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customXml/itemProps1.xml" ContentType="application/vnd.openxmlformats-officedocument.customXmlProperties+xml"/>
  <Override PartName="/word/styles.xml" ContentType="application/vnd.openxmlformats-officedocument.wordprocessingml.styl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770FD" w14:textId="52F40973" w:rsidR="3C8F7C0A" w:rsidRPr="00C1466A" w:rsidRDefault="0070493A" w:rsidP="00C264AD">
      <w:pPr>
        <w:pStyle w:val="Ttulo1"/>
        <w:ind w:left="-284" w:right="23"/>
        <w:rPr>
          <w:rFonts w:ascii="Verdana" w:eastAsia="Work Sans" w:hAnsi="Verdana" w:cs="Work Sans"/>
          <w:bCs/>
          <w:color w:val="000000" w:themeColor="text1"/>
          <w:sz w:val="22"/>
          <w:szCs w:val="22"/>
        </w:rPr>
      </w:pPr>
      <w:r w:rsidRPr="00C1466A">
        <w:rPr>
          <w:rFonts w:ascii="Verdana" w:eastAsia="Work Sans" w:hAnsi="Verdana" w:cs="Work Sans"/>
          <w:bCs/>
          <w:color w:val="000000" w:themeColor="text1"/>
          <w:sz w:val="22"/>
          <w:szCs w:val="22"/>
        </w:rPr>
        <w:t xml:space="preserve"> </w:t>
      </w:r>
    </w:p>
    <w:p w14:paraId="2F66514F" w14:textId="6B00B56B" w:rsidR="3C8F7C0A" w:rsidRPr="00C1466A" w:rsidRDefault="3C8F7C0A" w:rsidP="00C264AD">
      <w:pPr>
        <w:pStyle w:val="Ttulo1"/>
        <w:ind w:left="-284" w:right="23"/>
        <w:rPr>
          <w:rFonts w:ascii="Verdana" w:eastAsia="Work Sans" w:hAnsi="Verdana" w:cs="Work Sans"/>
          <w:bCs/>
          <w:color w:val="000000" w:themeColor="text1"/>
          <w:sz w:val="22"/>
          <w:szCs w:val="22"/>
        </w:rPr>
      </w:pPr>
    </w:p>
    <w:p w14:paraId="63B4DF54" w14:textId="7861A614" w:rsidR="3C8F7C0A" w:rsidRPr="00C1466A" w:rsidRDefault="3C8F7C0A" w:rsidP="00C264AD">
      <w:pPr>
        <w:pStyle w:val="Ttulo1"/>
        <w:ind w:left="-284" w:right="23"/>
        <w:rPr>
          <w:rFonts w:ascii="Verdana" w:eastAsia="Work Sans" w:hAnsi="Verdana" w:cs="Work Sans"/>
          <w:bCs/>
          <w:color w:val="000000" w:themeColor="text1"/>
          <w:sz w:val="22"/>
          <w:szCs w:val="22"/>
        </w:rPr>
      </w:pPr>
    </w:p>
    <w:p w14:paraId="07C20E7E" w14:textId="023B0D52" w:rsidR="3C8F7C0A" w:rsidRPr="00C1466A" w:rsidRDefault="3C8F7C0A" w:rsidP="00C264AD">
      <w:pPr>
        <w:pStyle w:val="Ttulo1"/>
        <w:ind w:left="-284" w:right="23"/>
        <w:rPr>
          <w:rFonts w:ascii="Verdana" w:eastAsia="Work Sans" w:hAnsi="Verdana" w:cs="Work Sans"/>
          <w:bCs/>
          <w:color w:val="000000" w:themeColor="text1"/>
          <w:sz w:val="22"/>
          <w:szCs w:val="22"/>
        </w:rPr>
      </w:pPr>
    </w:p>
    <w:p w14:paraId="22B6C464" w14:textId="36890C59" w:rsidR="3C8F7C0A" w:rsidRPr="00C1466A" w:rsidRDefault="3C8F7C0A" w:rsidP="00C264AD">
      <w:pPr>
        <w:pStyle w:val="Ttulo1"/>
        <w:ind w:left="-284" w:right="23"/>
        <w:rPr>
          <w:rFonts w:ascii="Verdana" w:eastAsia="Work Sans" w:hAnsi="Verdana" w:cs="Work Sans"/>
          <w:bCs/>
          <w:color w:val="000000" w:themeColor="text1"/>
          <w:sz w:val="22"/>
          <w:szCs w:val="22"/>
        </w:rPr>
      </w:pPr>
    </w:p>
    <w:p w14:paraId="58169CDD" w14:textId="71523DD9" w:rsidR="3C8F7C0A" w:rsidRPr="00C1466A" w:rsidRDefault="3C8F7C0A" w:rsidP="00C264AD">
      <w:pPr>
        <w:pStyle w:val="Ttulo1"/>
        <w:ind w:left="-284" w:right="23"/>
        <w:rPr>
          <w:rFonts w:ascii="Verdana" w:eastAsia="Work Sans" w:hAnsi="Verdana" w:cs="Work Sans"/>
          <w:bCs/>
          <w:color w:val="000000" w:themeColor="text1"/>
          <w:sz w:val="22"/>
          <w:szCs w:val="22"/>
        </w:rPr>
      </w:pPr>
    </w:p>
    <w:p w14:paraId="37332A8C" w14:textId="2B7E0703" w:rsidR="00FC667F" w:rsidRPr="00C1466A" w:rsidRDefault="3F18B077" w:rsidP="00C264AD">
      <w:pPr>
        <w:pStyle w:val="Ttulo1"/>
        <w:ind w:left="-284" w:right="23"/>
        <w:rPr>
          <w:rFonts w:ascii="Verdana" w:eastAsia="Work Sans" w:hAnsi="Verdana" w:cs="Work Sans"/>
          <w:bCs/>
          <w:color w:val="000000" w:themeColor="text1"/>
          <w:sz w:val="22"/>
          <w:szCs w:val="22"/>
        </w:rPr>
      </w:pPr>
      <w:r w:rsidRPr="00C1466A">
        <w:rPr>
          <w:rFonts w:ascii="Verdana" w:eastAsia="Work Sans" w:hAnsi="Verdana" w:cs="Work Sans"/>
          <w:bCs/>
          <w:color w:val="000000" w:themeColor="text1"/>
          <w:sz w:val="22"/>
          <w:szCs w:val="22"/>
        </w:rPr>
        <w:t>RESOLUCIÓN NÚMERO</w:t>
      </w:r>
    </w:p>
    <w:p w14:paraId="24373547" w14:textId="05C30E64" w:rsidR="00FC667F" w:rsidRPr="00C1466A" w:rsidRDefault="00FC667F" w:rsidP="00C264AD">
      <w:pPr>
        <w:ind w:left="-284" w:right="23"/>
        <w:rPr>
          <w:rFonts w:ascii="Verdana" w:eastAsia="Work Sans" w:hAnsi="Verdana" w:cs="Work Sans"/>
          <w:color w:val="000000" w:themeColor="text1"/>
          <w:sz w:val="22"/>
          <w:szCs w:val="22"/>
        </w:rPr>
      </w:pPr>
    </w:p>
    <w:p w14:paraId="4527CFAF" w14:textId="29D97D68" w:rsidR="00FC667F" w:rsidRDefault="3F18B077" w:rsidP="00C264AD">
      <w:pPr>
        <w:ind w:left="-284" w:right="23"/>
        <w:jc w:val="center"/>
        <w:rPr>
          <w:rFonts w:ascii="Verdana" w:eastAsia="Work Sans" w:hAnsi="Verdana" w:cs="Work Sans"/>
          <w:color w:val="000000" w:themeColor="text1"/>
          <w:sz w:val="22"/>
          <w:szCs w:val="22"/>
        </w:rPr>
      </w:pPr>
      <w:r w:rsidRPr="00C1466A">
        <w:rPr>
          <w:rFonts w:ascii="Verdana" w:eastAsia="Work Sans" w:hAnsi="Verdana" w:cs="Work Sans"/>
          <w:color w:val="000000" w:themeColor="text1"/>
          <w:sz w:val="22"/>
          <w:szCs w:val="22"/>
        </w:rPr>
        <w:t xml:space="preserve"> (                                   )</w:t>
      </w:r>
    </w:p>
    <w:p w14:paraId="7B602827" w14:textId="77777777" w:rsidR="00001161" w:rsidRPr="00C1466A" w:rsidRDefault="00001161" w:rsidP="00C264AD">
      <w:pPr>
        <w:ind w:left="-284" w:right="23"/>
        <w:jc w:val="center"/>
        <w:rPr>
          <w:rFonts w:ascii="Verdana" w:eastAsia="Work Sans" w:hAnsi="Verdana" w:cs="Work Sans"/>
          <w:color w:val="000000" w:themeColor="text1"/>
          <w:sz w:val="22"/>
          <w:szCs w:val="22"/>
        </w:rPr>
      </w:pPr>
    </w:p>
    <w:p w14:paraId="00E9E1D4" w14:textId="27DDC503" w:rsidR="404C8FF1" w:rsidRPr="00C1466A" w:rsidRDefault="00A2539F" w:rsidP="00C264AD">
      <w:pPr>
        <w:pStyle w:val="Textoindependiente2"/>
        <w:spacing w:after="0" w:line="240" w:lineRule="auto"/>
        <w:ind w:left="-284" w:right="23"/>
        <w:jc w:val="center"/>
        <w:rPr>
          <w:rFonts w:ascii="Verdana" w:eastAsia="Work Sans" w:hAnsi="Verdana" w:cs="Work Sans"/>
          <w:i/>
          <w:iCs/>
          <w:color w:val="000000" w:themeColor="text1"/>
          <w:sz w:val="22"/>
          <w:szCs w:val="22"/>
        </w:rPr>
      </w:pPr>
      <w:r w:rsidRPr="00A2539F">
        <w:rPr>
          <w:rFonts w:ascii="Verdana" w:eastAsia="Work Sans" w:hAnsi="Verdana" w:cs="Work Sans"/>
          <w:color w:val="000000" w:themeColor="text1"/>
          <w:sz w:val="22"/>
          <w:szCs w:val="22"/>
        </w:rPr>
        <w:t xml:space="preserve">Por la cual se autoriza una intervención en espacio público, en la modalidad de dotación de amoblamiento urbano y paisajismo, correspondiente a la Plaza Mayor o Plaza de los Comuneros, ubicada en la Carrera 7C No. 4-5, </w:t>
      </w:r>
      <w:r>
        <w:rPr>
          <w:rFonts w:ascii="Verdana" w:eastAsia="Work Sans" w:hAnsi="Verdana" w:cs="Work Sans"/>
          <w:color w:val="000000" w:themeColor="text1"/>
          <w:sz w:val="22"/>
          <w:szCs w:val="22"/>
        </w:rPr>
        <w:t xml:space="preserve">localizada </w:t>
      </w:r>
      <w:r w:rsidRPr="00A2539F">
        <w:rPr>
          <w:rFonts w:ascii="Verdana" w:eastAsia="Work Sans" w:hAnsi="Verdana" w:cs="Work Sans"/>
          <w:color w:val="000000" w:themeColor="text1"/>
          <w:sz w:val="22"/>
          <w:szCs w:val="22"/>
        </w:rPr>
        <w:t xml:space="preserve">en el área afectada del Centro Histórico de Zipaquirá, Cundinamarca, </w:t>
      </w:r>
      <w:r>
        <w:rPr>
          <w:rFonts w:ascii="Verdana" w:eastAsia="Work Sans" w:hAnsi="Verdana" w:cs="Work Sans"/>
          <w:color w:val="000000" w:themeColor="text1"/>
          <w:sz w:val="22"/>
          <w:szCs w:val="22"/>
        </w:rPr>
        <w:t>hoy</w:t>
      </w:r>
      <w:r w:rsidR="00CA6DFE">
        <w:rPr>
          <w:rFonts w:ascii="Verdana" w:eastAsia="Work Sans" w:hAnsi="Verdana" w:cs="Work Sans"/>
          <w:color w:val="000000" w:themeColor="text1"/>
          <w:sz w:val="22"/>
          <w:szCs w:val="22"/>
        </w:rPr>
        <w:t xml:space="preserve"> </w:t>
      </w:r>
      <w:r w:rsidRPr="00A2539F">
        <w:rPr>
          <w:rFonts w:ascii="Verdana" w:eastAsia="Work Sans" w:hAnsi="Verdana" w:cs="Work Sans"/>
          <w:color w:val="000000" w:themeColor="text1"/>
          <w:sz w:val="22"/>
          <w:szCs w:val="22"/>
        </w:rPr>
        <w:t>Bien de Interés Cultural del ámbito Nacional.</w:t>
      </w:r>
    </w:p>
    <w:p w14:paraId="5CE337D2" w14:textId="63A23D90" w:rsidR="00FC667F" w:rsidRPr="00C1466A" w:rsidRDefault="00FC667F" w:rsidP="00C264AD">
      <w:pPr>
        <w:keepNext/>
        <w:keepLines/>
        <w:ind w:left="-284" w:right="23"/>
        <w:jc w:val="center"/>
        <w:rPr>
          <w:rFonts w:ascii="Verdana" w:eastAsia="Work Sans" w:hAnsi="Verdana" w:cs="Work Sans"/>
          <w:color w:val="2E74B5" w:themeColor="accent1" w:themeShade="BF"/>
          <w:sz w:val="22"/>
          <w:szCs w:val="22"/>
        </w:rPr>
      </w:pPr>
    </w:p>
    <w:p w14:paraId="1D208E51" w14:textId="55022CE3" w:rsidR="00FC667F" w:rsidRPr="00C1466A" w:rsidRDefault="3F18B077" w:rsidP="00C264AD">
      <w:pPr>
        <w:pStyle w:val="Ttulo2"/>
        <w:spacing w:before="0"/>
        <w:ind w:left="-284" w:right="23"/>
        <w:jc w:val="center"/>
        <w:rPr>
          <w:rFonts w:ascii="Verdana" w:eastAsia="Work Sans" w:hAnsi="Verdana" w:cs="Work Sans"/>
          <w:color w:val="auto"/>
          <w:sz w:val="22"/>
          <w:szCs w:val="22"/>
        </w:rPr>
      </w:pPr>
      <w:r w:rsidRPr="00C1466A">
        <w:rPr>
          <w:rFonts w:ascii="Verdana" w:eastAsia="Work Sans" w:hAnsi="Verdana" w:cs="Work Sans"/>
          <w:b/>
          <w:bCs/>
          <w:color w:val="auto"/>
          <w:sz w:val="22"/>
          <w:szCs w:val="22"/>
        </w:rPr>
        <w:t xml:space="preserve">LA DIRECTORA DE PATRIMONIO Y MEMORIA </w:t>
      </w:r>
    </w:p>
    <w:p w14:paraId="4A2B9623" w14:textId="35C71F1B" w:rsidR="00FC667F" w:rsidRPr="00C1466A" w:rsidRDefault="00FC667F" w:rsidP="00C264AD">
      <w:pPr>
        <w:ind w:left="-284" w:right="23"/>
        <w:rPr>
          <w:rFonts w:ascii="Verdana" w:eastAsia="Work Sans" w:hAnsi="Verdana" w:cs="Work Sans"/>
          <w:color w:val="000000" w:themeColor="text1"/>
          <w:sz w:val="22"/>
          <w:szCs w:val="22"/>
        </w:rPr>
      </w:pPr>
    </w:p>
    <w:p w14:paraId="557E551E" w14:textId="547755C0" w:rsidR="00FC667F" w:rsidRPr="00C1466A" w:rsidRDefault="00FC667F" w:rsidP="00C264AD">
      <w:pPr>
        <w:ind w:left="-284" w:right="23"/>
        <w:jc w:val="center"/>
        <w:rPr>
          <w:rFonts w:ascii="Verdana" w:eastAsia="Work Sans" w:hAnsi="Verdana" w:cs="Work Sans"/>
          <w:color w:val="000000" w:themeColor="text1"/>
          <w:sz w:val="22"/>
          <w:szCs w:val="22"/>
        </w:rPr>
      </w:pPr>
    </w:p>
    <w:p w14:paraId="0CFBC6B9" w14:textId="77777777" w:rsidR="00C1466A" w:rsidRPr="00C1466A" w:rsidRDefault="00C1466A" w:rsidP="00C264AD">
      <w:pPr>
        <w:ind w:left="-284" w:right="23"/>
        <w:jc w:val="both"/>
        <w:rPr>
          <w:rFonts w:ascii="Verdana" w:eastAsia="Work Sans" w:hAnsi="Verdana" w:cs="Work Sans"/>
          <w:color w:val="000000" w:themeColor="text1"/>
          <w:sz w:val="22"/>
          <w:szCs w:val="22"/>
          <w:lang w:val="es-CO"/>
        </w:rPr>
      </w:pPr>
      <w:r w:rsidRPr="00C1466A">
        <w:rPr>
          <w:rFonts w:ascii="Verdana" w:eastAsia="Work Sans" w:hAnsi="Verdana" w:cs="Work Sans"/>
          <w:color w:val="000000" w:themeColor="text1"/>
          <w:sz w:val="22"/>
          <w:szCs w:val="22"/>
          <w:lang w:val="es-CO"/>
        </w:rPr>
        <w:t>En ejercicio de las facultades conferidas en el numeral 2º del artículo 11 de la Ley 397 de 1997 modificado por el artículo 7º de la Ley 1185 de 2008, Resolución No. 0983 de 2010, el Decreto 1080 de 2015 y el artículo 11 del Decreto 2120 de 2018, y</w:t>
      </w:r>
    </w:p>
    <w:p w14:paraId="75C0438F" w14:textId="36838AC4" w:rsidR="00FC667F" w:rsidRPr="00C1466A" w:rsidRDefault="00FC667F" w:rsidP="00C264AD">
      <w:pPr>
        <w:ind w:left="-284" w:right="23"/>
        <w:jc w:val="both"/>
        <w:rPr>
          <w:rFonts w:ascii="Verdana" w:eastAsia="Work Sans" w:hAnsi="Verdana" w:cs="Work Sans"/>
          <w:color w:val="000000" w:themeColor="text1"/>
          <w:sz w:val="22"/>
          <w:szCs w:val="22"/>
        </w:rPr>
      </w:pPr>
    </w:p>
    <w:p w14:paraId="3E01A6D0" w14:textId="2D03BF77" w:rsidR="00FC667F" w:rsidRPr="00C1466A" w:rsidRDefault="00FC667F" w:rsidP="00C264AD">
      <w:pPr>
        <w:ind w:left="-284" w:right="23"/>
        <w:jc w:val="both"/>
        <w:rPr>
          <w:rFonts w:ascii="Verdana" w:eastAsia="Work Sans" w:hAnsi="Verdana" w:cs="Work Sans"/>
          <w:color w:val="000000" w:themeColor="text1"/>
          <w:sz w:val="22"/>
          <w:szCs w:val="22"/>
        </w:rPr>
      </w:pPr>
    </w:p>
    <w:p w14:paraId="5172C2F3" w14:textId="27817FEC" w:rsidR="00FC667F" w:rsidRDefault="3F18B077" w:rsidP="00C264AD">
      <w:pPr>
        <w:ind w:left="-284" w:right="23"/>
        <w:jc w:val="center"/>
        <w:rPr>
          <w:rFonts w:ascii="Verdana" w:eastAsia="Work Sans" w:hAnsi="Verdana" w:cs="Work Sans"/>
          <w:b/>
          <w:bCs/>
          <w:color w:val="000000" w:themeColor="text1"/>
          <w:sz w:val="22"/>
          <w:szCs w:val="22"/>
        </w:rPr>
      </w:pPr>
      <w:r w:rsidRPr="00C1466A">
        <w:rPr>
          <w:rFonts w:ascii="Verdana" w:eastAsia="Work Sans" w:hAnsi="Verdana" w:cs="Work Sans"/>
          <w:b/>
          <w:bCs/>
          <w:color w:val="000000" w:themeColor="text1"/>
          <w:sz w:val="22"/>
          <w:szCs w:val="22"/>
        </w:rPr>
        <w:t>CONSIDERANDO:</w:t>
      </w:r>
    </w:p>
    <w:p w14:paraId="2088A089" w14:textId="77777777" w:rsidR="00A84201" w:rsidRPr="00C1466A" w:rsidRDefault="00A84201" w:rsidP="00C264AD">
      <w:pPr>
        <w:ind w:left="-284" w:right="23"/>
        <w:jc w:val="center"/>
        <w:rPr>
          <w:rFonts w:ascii="Verdana" w:eastAsia="Work Sans" w:hAnsi="Verdana" w:cs="Work Sans"/>
          <w:color w:val="000000" w:themeColor="text1"/>
          <w:sz w:val="22"/>
          <w:szCs w:val="22"/>
        </w:rPr>
      </w:pPr>
    </w:p>
    <w:p w14:paraId="4E0A124A" w14:textId="77777777" w:rsidR="00A84201" w:rsidRPr="00A84201" w:rsidRDefault="00A84201" w:rsidP="00C264AD">
      <w:pPr>
        <w:pStyle w:val="Textoindependiente"/>
        <w:ind w:left="-284" w:right="23"/>
        <w:jc w:val="both"/>
        <w:rPr>
          <w:rFonts w:ascii="Verdana" w:eastAsia="Work Sans" w:hAnsi="Verdana" w:cs="Work Sans"/>
          <w:color w:val="000000" w:themeColor="text1"/>
          <w:sz w:val="22"/>
          <w:szCs w:val="22"/>
          <w:lang w:val="es-CO"/>
        </w:rPr>
      </w:pPr>
      <w:r w:rsidRPr="00A84201">
        <w:rPr>
          <w:rFonts w:ascii="Verdana" w:eastAsia="Work Sans" w:hAnsi="Verdana" w:cs="Work Sans"/>
          <w:color w:val="000000" w:themeColor="text1"/>
          <w:sz w:val="22"/>
          <w:szCs w:val="22"/>
          <w:lang w:val="es-CO"/>
        </w:rPr>
        <w:t xml:space="preserve">Que el señor </w:t>
      </w:r>
      <w:r w:rsidRPr="00A84201">
        <w:rPr>
          <w:rFonts w:ascii="Verdana" w:eastAsia="Work Sans" w:hAnsi="Verdana" w:cs="Work Sans"/>
          <w:b/>
          <w:bCs/>
          <w:color w:val="000000" w:themeColor="text1"/>
          <w:sz w:val="22"/>
          <w:szCs w:val="22"/>
          <w:lang w:val="es-CO"/>
        </w:rPr>
        <w:t>FABIAN MAURICIO ROJAS GARCÍA</w:t>
      </w:r>
      <w:r w:rsidRPr="00A84201">
        <w:rPr>
          <w:rFonts w:ascii="Verdana" w:eastAsia="Work Sans" w:hAnsi="Verdana" w:cs="Work Sans"/>
          <w:color w:val="000000" w:themeColor="text1"/>
          <w:sz w:val="22"/>
          <w:szCs w:val="22"/>
          <w:lang w:val="es-CO"/>
        </w:rPr>
        <w:t>, identificado con cédula de ciudadanía No. 80.547.678 de Zipaquirá, en calidad de Alcalde Municipal de Zipaquirá, presentó solicitud de autorización de intervención en espacio público correspondiente al predio denominado “Plaza Mayor o Plaza de los Comuneros”, identificado con el No. Catastral 25-899-01-00-00-004-0001-0-00-00-0000, ubicado en la Carrera 7C #4-5, el cual se encuentra localizado en el área afectada del Centro Histórico de Zipaquirá, Cundinamarca, declarado Bien de Interés Cultural de Carácter Nacional, hoy Bien de Interés Cultural del ámbito Nacional.</w:t>
      </w:r>
    </w:p>
    <w:p w14:paraId="1CDD45E3" w14:textId="6704E76B" w:rsidR="00C1466A" w:rsidRDefault="00A84201" w:rsidP="00C264AD">
      <w:pPr>
        <w:pStyle w:val="Textoindependiente"/>
        <w:spacing w:after="0" w:line="0" w:lineRule="atLeast"/>
        <w:ind w:left="-284" w:right="23"/>
        <w:jc w:val="both"/>
        <w:rPr>
          <w:rFonts w:ascii="Verdana" w:eastAsia="Work Sans" w:hAnsi="Verdana" w:cs="Work Sans"/>
          <w:color w:val="000000" w:themeColor="text1"/>
          <w:sz w:val="22"/>
          <w:szCs w:val="22"/>
          <w:lang w:val="es-CO"/>
        </w:rPr>
      </w:pPr>
      <w:r w:rsidRPr="00A84201">
        <w:rPr>
          <w:rFonts w:ascii="Verdana" w:eastAsia="Work Sans" w:hAnsi="Verdana" w:cs="Work Sans"/>
          <w:color w:val="000000" w:themeColor="text1"/>
          <w:sz w:val="22"/>
          <w:szCs w:val="22"/>
          <w:lang w:val="es-CO"/>
        </w:rPr>
        <w:t xml:space="preserve">Que, mediante credencial E27 del 4 de noviembre de 2023 expedida por la Registraduría Nacional del Estado Civil y Acta de Posesión del 29 de diciembre de 2023 otorgada ante la Notaría Segunda del Círculo de Zipaquirá, el señor </w:t>
      </w:r>
      <w:r w:rsidRPr="00A84201">
        <w:rPr>
          <w:rFonts w:ascii="Verdana" w:eastAsia="Work Sans" w:hAnsi="Verdana" w:cs="Work Sans"/>
          <w:b/>
          <w:bCs/>
          <w:color w:val="000000" w:themeColor="text1"/>
          <w:sz w:val="22"/>
          <w:szCs w:val="22"/>
          <w:lang w:val="es-CO"/>
        </w:rPr>
        <w:t>FABIAN MAURICIO ROJAS GARCÍA</w:t>
      </w:r>
      <w:r w:rsidRPr="00A84201">
        <w:rPr>
          <w:rFonts w:ascii="Verdana" w:eastAsia="Work Sans" w:hAnsi="Verdana" w:cs="Work Sans"/>
          <w:color w:val="000000" w:themeColor="text1"/>
          <w:sz w:val="22"/>
          <w:szCs w:val="22"/>
          <w:lang w:val="es-CO"/>
        </w:rPr>
        <w:t>, identificado con cédula de ciudadanía No. 80.547.678, fue nombrado y tomó posesión como alcalde del municipio de Zipaquirá.</w:t>
      </w:r>
    </w:p>
    <w:p w14:paraId="18FE0C23" w14:textId="77777777" w:rsidR="00A84201" w:rsidRPr="00C1466A" w:rsidRDefault="00A84201" w:rsidP="00C264AD">
      <w:pPr>
        <w:pStyle w:val="Textoindependiente"/>
        <w:spacing w:after="0" w:line="0" w:lineRule="atLeast"/>
        <w:ind w:left="-284" w:right="23"/>
        <w:jc w:val="both"/>
        <w:rPr>
          <w:rFonts w:ascii="Verdana" w:eastAsia="Work Sans" w:hAnsi="Verdana" w:cs="Work Sans"/>
          <w:color w:val="000000" w:themeColor="text1"/>
          <w:sz w:val="22"/>
          <w:szCs w:val="22"/>
          <w:lang w:val="es-CO"/>
        </w:rPr>
      </w:pPr>
    </w:p>
    <w:p w14:paraId="24AE82F5" w14:textId="427AA1B5" w:rsidR="161D8871" w:rsidRPr="00322C90" w:rsidRDefault="161D8871" w:rsidP="00C264AD">
      <w:pPr>
        <w:pStyle w:val="Textoindependiente"/>
        <w:spacing w:after="0" w:line="0" w:lineRule="atLeast"/>
        <w:ind w:left="-284" w:right="23"/>
        <w:jc w:val="both"/>
        <w:rPr>
          <w:rFonts w:ascii="Verdana" w:eastAsia="Work Sans" w:hAnsi="Verdana" w:cs="Work Sans"/>
          <w:color w:val="000000" w:themeColor="text1"/>
          <w:sz w:val="22"/>
          <w:szCs w:val="22"/>
          <w:lang w:val="es-CO"/>
        </w:rPr>
      </w:pPr>
      <w:r w:rsidRPr="00322C90">
        <w:rPr>
          <w:rFonts w:ascii="Verdana" w:eastAsia="Work Sans" w:hAnsi="Verdana" w:cs="Work Sans"/>
          <w:color w:val="000000" w:themeColor="text1"/>
          <w:sz w:val="22"/>
          <w:szCs w:val="22"/>
          <w:lang w:val="es-CO"/>
        </w:rPr>
        <w:t xml:space="preserve">Que el Sistema de Información de Patrimonio –SIPA- del Ministerio de las Culturas, las Artes y los Saberes asignó al trámite el número de radicado </w:t>
      </w:r>
      <w:r w:rsidR="00FA6A5C" w:rsidRPr="00322C90">
        <w:rPr>
          <w:rFonts w:ascii="Verdana" w:eastAsia="Work Sans" w:hAnsi="Verdana" w:cs="Work Sans"/>
          <w:color w:val="000000" w:themeColor="text1"/>
          <w:sz w:val="22"/>
          <w:szCs w:val="22"/>
          <w:lang w:val="es-CO"/>
        </w:rPr>
        <w:t>MC14252E2026</w:t>
      </w:r>
      <w:r w:rsidR="6DB80921" w:rsidRPr="00322C90">
        <w:rPr>
          <w:rFonts w:ascii="Verdana" w:eastAsia="Work Sans" w:hAnsi="Verdana" w:cs="Work Sans"/>
          <w:color w:val="000000" w:themeColor="text1"/>
          <w:sz w:val="22"/>
          <w:szCs w:val="22"/>
          <w:lang w:val="es-CO"/>
        </w:rPr>
        <w:t xml:space="preserve"> </w:t>
      </w:r>
      <w:r w:rsidRPr="00322C90">
        <w:rPr>
          <w:rFonts w:ascii="Verdana" w:eastAsia="Work Sans" w:hAnsi="Verdana" w:cs="Work Sans"/>
          <w:color w:val="000000" w:themeColor="text1"/>
          <w:sz w:val="22"/>
          <w:szCs w:val="22"/>
          <w:lang w:val="es-CO"/>
        </w:rPr>
        <w:t xml:space="preserve">y número de proyecto </w:t>
      </w:r>
      <w:r w:rsidR="00FA6A5C" w:rsidRPr="00322C90">
        <w:rPr>
          <w:rFonts w:ascii="Verdana" w:eastAsia="Work Sans" w:hAnsi="Verdana" w:cs="Work Sans"/>
          <w:color w:val="000000" w:themeColor="text1"/>
          <w:sz w:val="22"/>
          <w:szCs w:val="22"/>
          <w:lang w:val="es-CO"/>
        </w:rPr>
        <w:t>PROY-20260324103433</w:t>
      </w:r>
      <w:r w:rsidR="0FE0C4FF" w:rsidRPr="00322C90">
        <w:rPr>
          <w:rFonts w:ascii="Verdana" w:eastAsia="Work Sans" w:hAnsi="Verdana" w:cs="Work Sans"/>
          <w:color w:val="000000" w:themeColor="text1"/>
          <w:sz w:val="22"/>
          <w:szCs w:val="22"/>
          <w:lang w:val="es-CO"/>
        </w:rPr>
        <w:t>.</w:t>
      </w:r>
    </w:p>
    <w:p w14:paraId="30008665" w14:textId="77777777" w:rsidR="000A0385" w:rsidRPr="00322C90" w:rsidRDefault="000A0385" w:rsidP="00C264AD">
      <w:pPr>
        <w:pStyle w:val="Textoindependiente"/>
        <w:spacing w:after="0" w:line="0" w:lineRule="atLeast"/>
        <w:ind w:left="-284" w:right="23"/>
        <w:jc w:val="both"/>
        <w:rPr>
          <w:rFonts w:ascii="Verdana" w:eastAsia="Work Sans" w:hAnsi="Verdana" w:cs="Work Sans"/>
          <w:color w:val="000000" w:themeColor="text1"/>
          <w:sz w:val="22"/>
          <w:szCs w:val="22"/>
          <w:lang w:val="es-CO"/>
        </w:rPr>
      </w:pPr>
    </w:p>
    <w:p w14:paraId="1301D8CD" w14:textId="75EA13A5" w:rsidR="00FC667F" w:rsidRPr="00322C90" w:rsidRDefault="3F18B077" w:rsidP="00C264AD">
      <w:pPr>
        <w:pStyle w:val="Textoindependiente"/>
        <w:spacing w:after="0" w:line="0" w:lineRule="atLeast"/>
        <w:ind w:left="-284" w:right="23"/>
        <w:jc w:val="both"/>
        <w:rPr>
          <w:rFonts w:ascii="Verdana" w:eastAsia="Work Sans" w:hAnsi="Verdana" w:cs="Work Sans"/>
          <w:color w:val="000000" w:themeColor="text1"/>
          <w:sz w:val="22"/>
          <w:szCs w:val="22"/>
          <w:lang w:val="es-CO"/>
        </w:rPr>
      </w:pPr>
      <w:r w:rsidRPr="00322C90">
        <w:rPr>
          <w:rFonts w:ascii="Verdana" w:eastAsia="Work Sans" w:hAnsi="Verdana" w:cs="Work Sans"/>
          <w:color w:val="000000" w:themeColor="text1"/>
          <w:sz w:val="22"/>
          <w:szCs w:val="22"/>
          <w:lang w:val="es-CO"/>
        </w:rPr>
        <w:t>Que el solicitante aportó para efectos de este trámite los siguientes documentos:</w:t>
      </w:r>
    </w:p>
    <w:p w14:paraId="51C4C7A7" w14:textId="2DF6ADEF" w:rsidR="00FC667F" w:rsidRPr="00322C90" w:rsidRDefault="00FC667F" w:rsidP="00C264AD">
      <w:pPr>
        <w:ind w:left="-284" w:right="23"/>
        <w:jc w:val="both"/>
        <w:rPr>
          <w:rFonts w:ascii="Verdana" w:eastAsia="Work Sans" w:hAnsi="Verdana" w:cs="Work Sans"/>
          <w:color w:val="000000" w:themeColor="text1"/>
          <w:sz w:val="22"/>
          <w:szCs w:val="22"/>
        </w:rPr>
      </w:pPr>
    </w:p>
    <w:p w14:paraId="38E7BE97" w14:textId="1CB515F9" w:rsidR="00FC667F" w:rsidRPr="00322C90" w:rsidRDefault="3F18B077" w:rsidP="00C264AD">
      <w:pPr>
        <w:pStyle w:val="Textoindependiente"/>
        <w:spacing w:after="0"/>
        <w:ind w:left="-284" w:right="23"/>
        <w:jc w:val="both"/>
        <w:rPr>
          <w:rFonts w:ascii="Verdana" w:eastAsia="Work Sans" w:hAnsi="Verdana" w:cs="Work Sans"/>
          <w:color w:val="000000" w:themeColor="text1"/>
          <w:sz w:val="22"/>
          <w:szCs w:val="22"/>
        </w:rPr>
      </w:pPr>
      <w:r w:rsidRPr="00322C90">
        <w:rPr>
          <w:rFonts w:ascii="Verdana" w:eastAsia="Work Sans" w:hAnsi="Verdana" w:cs="Work Sans"/>
          <w:b/>
          <w:bCs/>
          <w:color w:val="000000" w:themeColor="text1"/>
          <w:sz w:val="22"/>
          <w:szCs w:val="22"/>
          <w:lang w:val="es-CO"/>
        </w:rPr>
        <w:t>Soportes jurídicos:</w:t>
      </w:r>
    </w:p>
    <w:p w14:paraId="1A7872B9" w14:textId="34B7870C" w:rsidR="00FC667F" w:rsidRPr="00322C90" w:rsidRDefault="00FC667F" w:rsidP="00C264AD">
      <w:pPr>
        <w:ind w:left="-284" w:right="23"/>
        <w:jc w:val="both"/>
        <w:rPr>
          <w:rFonts w:ascii="Verdana" w:eastAsia="Work Sans" w:hAnsi="Verdana" w:cs="Work Sans"/>
          <w:color w:val="000000" w:themeColor="text1"/>
          <w:sz w:val="22"/>
          <w:szCs w:val="22"/>
        </w:rPr>
      </w:pPr>
    </w:p>
    <w:p w14:paraId="3867E4FF" w14:textId="31F09340" w:rsidR="00FC667F" w:rsidRPr="00322C90" w:rsidRDefault="3F18B077" w:rsidP="00C264AD">
      <w:pPr>
        <w:pStyle w:val="Textoindependiente"/>
        <w:numPr>
          <w:ilvl w:val="0"/>
          <w:numId w:val="36"/>
        </w:numPr>
        <w:spacing w:after="0"/>
        <w:ind w:left="142" w:right="23"/>
        <w:jc w:val="both"/>
        <w:rPr>
          <w:rFonts w:ascii="Verdana" w:eastAsia="Work Sans" w:hAnsi="Verdana" w:cs="Work Sans"/>
          <w:color w:val="000000" w:themeColor="text1"/>
          <w:sz w:val="22"/>
          <w:szCs w:val="22"/>
        </w:rPr>
      </w:pPr>
      <w:r w:rsidRPr="00322C90">
        <w:rPr>
          <w:rFonts w:ascii="Verdana" w:eastAsia="Work Sans" w:hAnsi="Verdana" w:cs="Work Sans"/>
          <w:color w:val="000000" w:themeColor="text1"/>
          <w:sz w:val="22"/>
          <w:szCs w:val="22"/>
          <w:lang w:val="es-CO"/>
        </w:rPr>
        <w:t>Ficha de registro de proyectos.</w:t>
      </w:r>
    </w:p>
    <w:p w14:paraId="4A4B9B01" w14:textId="27BA551E" w:rsidR="00FC667F" w:rsidRPr="00322C90" w:rsidRDefault="3F18B077" w:rsidP="00C264AD">
      <w:pPr>
        <w:pStyle w:val="Textoindependiente"/>
        <w:numPr>
          <w:ilvl w:val="0"/>
          <w:numId w:val="36"/>
        </w:numPr>
        <w:spacing w:after="0"/>
        <w:ind w:left="142" w:right="23"/>
        <w:jc w:val="both"/>
        <w:rPr>
          <w:rFonts w:ascii="Verdana" w:eastAsia="Work Sans" w:hAnsi="Verdana" w:cs="Work Sans"/>
          <w:color w:val="000000" w:themeColor="text1"/>
          <w:sz w:val="22"/>
          <w:szCs w:val="22"/>
        </w:rPr>
      </w:pPr>
      <w:r w:rsidRPr="00322C90">
        <w:rPr>
          <w:rFonts w:ascii="Verdana" w:eastAsia="Work Sans" w:hAnsi="Verdana" w:cs="Work Sans"/>
          <w:color w:val="000000" w:themeColor="text1"/>
          <w:sz w:val="22"/>
          <w:szCs w:val="22"/>
          <w:lang w:val="es-CO"/>
        </w:rPr>
        <w:lastRenderedPageBreak/>
        <w:t>Solicitud presentada por el señor</w:t>
      </w:r>
      <w:r w:rsidR="006E6BAE" w:rsidRPr="00322C90">
        <w:rPr>
          <w:rFonts w:ascii="Verdana" w:eastAsia="Work Sans" w:hAnsi="Verdana" w:cs="Work Sans"/>
          <w:color w:val="000000" w:themeColor="text1"/>
          <w:sz w:val="22"/>
          <w:szCs w:val="22"/>
          <w:lang w:val="es-CO"/>
        </w:rPr>
        <w:t xml:space="preserve"> </w:t>
      </w:r>
      <w:r w:rsidR="7BA80A2D" w:rsidRPr="00322C90">
        <w:rPr>
          <w:rFonts w:ascii="Verdana" w:eastAsia="Work Sans" w:hAnsi="Verdana" w:cs="Work Sans"/>
          <w:b/>
          <w:bCs/>
          <w:color w:val="000000" w:themeColor="text1"/>
          <w:sz w:val="22"/>
          <w:szCs w:val="22"/>
          <w:lang w:val="es-CO"/>
        </w:rPr>
        <w:t>FABIAN MAURICIO ROJAS GARCIA</w:t>
      </w:r>
      <w:r w:rsidRPr="00322C90">
        <w:rPr>
          <w:rFonts w:ascii="Verdana" w:eastAsia="Work Sans" w:hAnsi="Verdana" w:cs="Work Sans"/>
          <w:color w:val="000000" w:themeColor="text1"/>
          <w:sz w:val="22"/>
          <w:szCs w:val="22"/>
          <w:lang w:val="es-CO"/>
        </w:rPr>
        <w:t xml:space="preserve">, en calidad de </w:t>
      </w:r>
      <w:r w:rsidR="47741031" w:rsidRPr="00322C90">
        <w:rPr>
          <w:rFonts w:ascii="Verdana" w:eastAsia="Work Sans" w:hAnsi="Verdana" w:cs="Work Sans"/>
          <w:color w:val="000000" w:themeColor="text1"/>
          <w:sz w:val="22"/>
          <w:szCs w:val="22"/>
          <w:lang w:val="es-CO"/>
        </w:rPr>
        <w:t xml:space="preserve">representante legal de la entidad de Derecho Público Alcaldía Municipal de Zipaquirá, propietaria del </w:t>
      </w:r>
      <w:r w:rsidR="00267D83" w:rsidRPr="00322C90">
        <w:rPr>
          <w:rFonts w:ascii="Verdana" w:eastAsia="Work Sans" w:hAnsi="Verdana" w:cs="Work Sans"/>
          <w:color w:val="000000" w:themeColor="text1"/>
          <w:sz w:val="22"/>
          <w:szCs w:val="22"/>
          <w:lang w:val="es-CO"/>
        </w:rPr>
        <w:t>predio</w:t>
      </w:r>
      <w:r w:rsidR="00F74EFD" w:rsidRPr="00322C90">
        <w:rPr>
          <w:rFonts w:ascii="Verdana" w:eastAsia="Work Sans" w:hAnsi="Verdana" w:cs="Work Sans"/>
          <w:color w:val="000000" w:themeColor="text1"/>
          <w:sz w:val="22"/>
          <w:szCs w:val="22"/>
          <w:lang w:val="es-CO"/>
        </w:rPr>
        <w:t xml:space="preserve">, en </w:t>
      </w:r>
      <w:r w:rsidR="00267D83" w:rsidRPr="00322C90">
        <w:rPr>
          <w:rFonts w:ascii="Verdana" w:eastAsia="Work Sans" w:hAnsi="Verdana" w:cs="Work Sans"/>
          <w:color w:val="000000" w:themeColor="text1"/>
          <w:sz w:val="22"/>
          <w:szCs w:val="22"/>
          <w:lang w:val="es-CO"/>
        </w:rPr>
        <w:t>dos</w:t>
      </w:r>
      <w:r w:rsidR="00F74EFD" w:rsidRPr="00322C90">
        <w:rPr>
          <w:rFonts w:ascii="Verdana" w:eastAsia="Work Sans" w:hAnsi="Verdana" w:cs="Work Sans"/>
          <w:color w:val="000000" w:themeColor="text1"/>
          <w:sz w:val="22"/>
          <w:szCs w:val="22"/>
          <w:lang w:val="es-CO"/>
        </w:rPr>
        <w:t xml:space="preserve"> (</w:t>
      </w:r>
      <w:r w:rsidR="00267D83" w:rsidRPr="00322C90">
        <w:rPr>
          <w:rFonts w:ascii="Verdana" w:eastAsia="Work Sans" w:hAnsi="Verdana" w:cs="Work Sans"/>
          <w:color w:val="000000" w:themeColor="text1"/>
          <w:sz w:val="22"/>
          <w:szCs w:val="22"/>
          <w:lang w:val="es-CO"/>
        </w:rPr>
        <w:t>2</w:t>
      </w:r>
      <w:r w:rsidR="00F74EFD" w:rsidRPr="00322C90">
        <w:rPr>
          <w:rFonts w:ascii="Verdana" w:eastAsia="Work Sans" w:hAnsi="Verdana" w:cs="Work Sans"/>
          <w:color w:val="000000" w:themeColor="text1"/>
          <w:sz w:val="22"/>
          <w:szCs w:val="22"/>
          <w:lang w:val="es-CO"/>
        </w:rPr>
        <w:t>) folio</w:t>
      </w:r>
      <w:r w:rsidR="00071242" w:rsidRPr="00322C90">
        <w:rPr>
          <w:rFonts w:ascii="Verdana" w:eastAsia="Work Sans" w:hAnsi="Verdana" w:cs="Work Sans"/>
          <w:color w:val="000000" w:themeColor="text1"/>
          <w:sz w:val="22"/>
          <w:szCs w:val="22"/>
          <w:lang w:val="es-CO"/>
        </w:rPr>
        <w:t>s</w:t>
      </w:r>
      <w:r w:rsidR="00F74EFD" w:rsidRPr="00322C90">
        <w:rPr>
          <w:rFonts w:ascii="Verdana" w:eastAsia="Work Sans" w:hAnsi="Verdana" w:cs="Work Sans"/>
          <w:color w:val="000000" w:themeColor="text1"/>
          <w:sz w:val="22"/>
          <w:szCs w:val="22"/>
          <w:lang w:val="es-CO"/>
        </w:rPr>
        <w:t>.</w:t>
      </w:r>
      <w:r w:rsidR="47741031" w:rsidRPr="00322C90">
        <w:rPr>
          <w:rFonts w:ascii="Verdana" w:eastAsia="Work Sans" w:hAnsi="Verdana" w:cs="Work Sans"/>
          <w:color w:val="000000" w:themeColor="text1"/>
          <w:sz w:val="22"/>
          <w:szCs w:val="22"/>
          <w:lang w:val="es-CO"/>
        </w:rPr>
        <w:t xml:space="preserve"> </w:t>
      </w:r>
      <w:r w:rsidR="006E6BAE" w:rsidRPr="00322C90">
        <w:rPr>
          <w:rFonts w:ascii="Verdana" w:eastAsia="Work Sans" w:hAnsi="Verdana" w:cs="Work Sans"/>
          <w:color w:val="000000" w:themeColor="text1"/>
          <w:sz w:val="22"/>
          <w:szCs w:val="22"/>
          <w:lang w:val="es-CO"/>
        </w:rPr>
        <w:t xml:space="preserve"> </w:t>
      </w:r>
      <w:r w:rsidRPr="00322C90">
        <w:rPr>
          <w:rFonts w:ascii="Verdana" w:eastAsia="Work Sans" w:hAnsi="Verdana" w:cs="Work Sans"/>
          <w:color w:val="000000" w:themeColor="text1"/>
          <w:sz w:val="22"/>
          <w:szCs w:val="22"/>
          <w:lang w:val="es-CO"/>
        </w:rPr>
        <w:t xml:space="preserve"> </w:t>
      </w:r>
    </w:p>
    <w:p w14:paraId="76B46491" w14:textId="77777777" w:rsidR="00267D83" w:rsidRPr="00322C90" w:rsidRDefault="00267D83" w:rsidP="00C264AD">
      <w:pPr>
        <w:pStyle w:val="Textoindependiente"/>
        <w:numPr>
          <w:ilvl w:val="0"/>
          <w:numId w:val="36"/>
        </w:numPr>
        <w:spacing w:after="0"/>
        <w:ind w:left="142" w:right="23"/>
        <w:jc w:val="both"/>
        <w:rPr>
          <w:rFonts w:ascii="Verdana" w:eastAsia="Work Sans" w:hAnsi="Verdana" w:cs="Work Sans"/>
          <w:color w:val="000000" w:themeColor="text1"/>
          <w:sz w:val="22"/>
          <w:szCs w:val="22"/>
        </w:rPr>
      </w:pPr>
      <w:r w:rsidRPr="00322C90">
        <w:rPr>
          <w:rFonts w:ascii="Verdana" w:eastAsia="Work Sans" w:hAnsi="Verdana" w:cs="Work Sans"/>
          <w:color w:val="000000" w:themeColor="text1"/>
          <w:sz w:val="22"/>
          <w:szCs w:val="22"/>
          <w:lang w:val="es-CO"/>
        </w:rPr>
        <w:t xml:space="preserve">Copia de la cédula de ciudadanía No. 80.547.678 expedida en Zipaquirá, del señor </w:t>
      </w:r>
      <w:r w:rsidRPr="00322C90">
        <w:rPr>
          <w:rFonts w:ascii="Verdana" w:eastAsia="Work Sans" w:hAnsi="Verdana" w:cs="Work Sans"/>
          <w:b/>
          <w:bCs/>
          <w:color w:val="000000" w:themeColor="text1"/>
          <w:sz w:val="22"/>
          <w:szCs w:val="22"/>
        </w:rPr>
        <w:t xml:space="preserve">FABIAN MAURICIO  </w:t>
      </w:r>
      <w:r w:rsidRPr="00322C90">
        <w:rPr>
          <w:rFonts w:ascii="Verdana" w:eastAsia="Work Sans" w:hAnsi="Verdana" w:cs="Work Sans"/>
          <w:b/>
          <w:bCs/>
          <w:color w:val="000000" w:themeColor="text1"/>
          <w:sz w:val="22"/>
          <w:szCs w:val="22"/>
          <w:lang w:val="es-CO"/>
        </w:rPr>
        <w:t>ROJAS GARCIA,</w:t>
      </w:r>
      <w:r w:rsidRPr="00322C90">
        <w:rPr>
          <w:rFonts w:ascii="Verdana" w:eastAsia="Work Sans" w:hAnsi="Verdana" w:cs="Work Sans"/>
          <w:color w:val="000000" w:themeColor="text1"/>
          <w:sz w:val="22"/>
          <w:szCs w:val="22"/>
          <w:lang w:val="es-CO"/>
        </w:rPr>
        <w:t xml:space="preserve"> en un (1) folio.  </w:t>
      </w:r>
    </w:p>
    <w:p w14:paraId="4C6FE193" w14:textId="77777777" w:rsidR="00267D83" w:rsidRPr="00322C90" w:rsidRDefault="00267D83" w:rsidP="00C264AD">
      <w:pPr>
        <w:pStyle w:val="Textoindependiente"/>
        <w:numPr>
          <w:ilvl w:val="0"/>
          <w:numId w:val="36"/>
        </w:numPr>
        <w:spacing w:after="0"/>
        <w:ind w:left="142" w:right="23"/>
        <w:jc w:val="both"/>
        <w:rPr>
          <w:rFonts w:ascii="Verdana" w:eastAsia="Work Sans" w:hAnsi="Verdana" w:cs="Work Sans"/>
          <w:color w:val="000000" w:themeColor="text1"/>
          <w:sz w:val="22"/>
          <w:szCs w:val="22"/>
        </w:rPr>
      </w:pPr>
      <w:r w:rsidRPr="00322C90">
        <w:rPr>
          <w:rFonts w:ascii="Verdana" w:eastAsia="Work Sans" w:hAnsi="Verdana" w:cs="Work Sans"/>
          <w:color w:val="000000" w:themeColor="text1"/>
          <w:sz w:val="22"/>
          <w:szCs w:val="22"/>
        </w:rPr>
        <w:t xml:space="preserve">Acta de posesión del señor </w:t>
      </w:r>
      <w:r w:rsidRPr="00322C90">
        <w:rPr>
          <w:rFonts w:ascii="Verdana" w:eastAsia="Work Sans" w:hAnsi="Verdana" w:cs="Work Sans"/>
          <w:b/>
          <w:bCs/>
          <w:color w:val="000000" w:themeColor="text1"/>
          <w:sz w:val="22"/>
          <w:szCs w:val="22"/>
        </w:rPr>
        <w:t>FABIAN MAURICIO ROJAS GARCIA</w:t>
      </w:r>
      <w:r w:rsidRPr="00322C90">
        <w:rPr>
          <w:rFonts w:ascii="Verdana" w:eastAsia="Work Sans" w:hAnsi="Verdana" w:cs="Work Sans"/>
          <w:color w:val="000000" w:themeColor="text1"/>
          <w:sz w:val="22"/>
          <w:szCs w:val="22"/>
        </w:rPr>
        <w:t>, como alcalde municipal de Zipaquirá, en dos (2) folios.</w:t>
      </w:r>
    </w:p>
    <w:p w14:paraId="4A5D41DC" w14:textId="1D157E4F" w:rsidR="00267D83" w:rsidRPr="00322C90" w:rsidRDefault="00267D83" w:rsidP="00C264AD">
      <w:pPr>
        <w:pStyle w:val="Textoindependiente"/>
        <w:numPr>
          <w:ilvl w:val="0"/>
          <w:numId w:val="36"/>
        </w:numPr>
        <w:spacing w:after="0"/>
        <w:ind w:left="142" w:right="23"/>
        <w:jc w:val="both"/>
        <w:rPr>
          <w:rFonts w:ascii="Verdana" w:eastAsia="Work Sans" w:hAnsi="Verdana" w:cs="Work Sans"/>
          <w:b/>
          <w:bCs/>
          <w:color w:val="000000" w:themeColor="text1"/>
          <w:sz w:val="22"/>
          <w:szCs w:val="22"/>
        </w:rPr>
      </w:pPr>
      <w:r w:rsidRPr="00322C90">
        <w:rPr>
          <w:rFonts w:ascii="Verdana" w:eastAsia="Work Sans" w:hAnsi="Verdana" w:cs="Work Sans"/>
          <w:color w:val="000000" w:themeColor="text1"/>
          <w:sz w:val="22"/>
          <w:szCs w:val="22"/>
        </w:rPr>
        <w:t xml:space="preserve">Credencial expedida por la Registraduría Nacional del Estado Civil, por la cual certifican que el señor </w:t>
      </w:r>
      <w:r w:rsidRPr="00322C90">
        <w:rPr>
          <w:rFonts w:ascii="Verdana" w:eastAsia="Work Sans" w:hAnsi="Verdana" w:cs="Work Sans"/>
          <w:b/>
          <w:bCs/>
          <w:color w:val="000000" w:themeColor="text1"/>
          <w:sz w:val="22"/>
          <w:szCs w:val="22"/>
        </w:rPr>
        <w:t>FABIAN MAURICIO ROJAS GARCIA</w:t>
      </w:r>
      <w:r w:rsidRPr="00322C90">
        <w:rPr>
          <w:rFonts w:ascii="Verdana" w:eastAsia="Work Sans" w:hAnsi="Verdana" w:cs="Work Sans"/>
          <w:color w:val="000000" w:themeColor="text1"/>
          <w:sz w:val="22"/>
          <w:szCs w:val="22"/>
        </w:rPr>
        <w:t xml:space="preserve">, ha sido elegido alcalde del municipio de Zipaquirá, en un (1) folio. </w:t>
      </w:r>
    </w:p>
    <w:p w14:paraId="6B77BAD2" w14:textId="58222F45" w:rsidR="05F2EFAC" w:rsidRPr="00322C90" w:rsidRDefault="05F2EFAC" w:rsidP="00C264AD">
      <w:pPr>
        <w:pStyle w:val="Textoindependiente"/>
        <w:numPr>
          <w:ilvl w:val="0"/>
          <w:numId w:val="36"/>
        </w:numPr>
        <w:spacing w:after="0"/>
        <w:ind w:left="142" w:right="23"/>
        <w:jc w:val="both"/>
        <w:rPr>
          <w:rFonts w:ascii="Verdana" w:eastAsia="Work Sans" w:hAnsi="Verdana" w:cs="Work Sans"/>
          <w:color w:val="000000" w:themeColor="text1"/>
          <w:sz w:val="22"/>
          <w:szCs w:val="22"/>
        </w:rPr>
      </w:pPr>
      <w:r w:rsidRPr="00322C90">
        <w:rPr>
          <w:rFonts w:ascii="Verdana" w:eastAsia="Work Sans" w:hAnsi="Verdana" w:cs="Work Sans"/>
          <w:color w:val="000000" w:themeColor="text1"/>
          <w:sz w:val="22"/>
          <w:szCs w:val="22"/>
        </w:rPr>
        <w:t xml:space="preserve">Registro </w:t>
      </w:r>
      <w:r w:rsidR="6EC086CF" w:rsidRPr="00322C90">
        <w:rPr>
          <w:rFonts w:ascii="Verdana" w:eastAsia="Work Sans" w:hAnsi="Verdana" w:cs="Work Sans"/>
          <w:color w:val="000000" w:themeColor="text1"/>
          <w:sz w:val="22"/>
          <w:szCs w:val="22"/>
        </w:rPr>
        <w:t>Único Tributario - RUT del Municipio de Zipaquirá, en cuatro (4) folios.</w:t>
      </w:r>
    </w:p>
    <w:p w14:paraId="5C9B4C81" w14:textId="74571DFC" w:rsidR="00267D83" w:rsidRPr="00322C90" w:rsidRDefault="00267D83" w:rsidP="00C264AD">
      <w:pPr>
        <w:pStyle w:val="Textoindependiente"/>
        <w:numPr>
          <w:ilvl w:val="0"/>
          <w:numId w:val="36"/>
        </w:numPr>
        <w:spacing w:after="0"/>
        <w:ind w:left="142" w:right="23"/>
        <w:jc w:val="both"/>
        <w:rPr>
          <w:rFonts w:ascii="Verdana" w:eastAsia="Work Sans" w:hAnsi="Verdana" w:cs="Work Sans"/>
          <w:color w:val="000000" w:themeColor="text1"/>
          <w:sz w:val="22"/>
          <w:szCs w:val="22"/>
        </w:rPr>
      </w:pPr>
      <w:r w:rsidRPr="00322C90">
        <w:rPr>
          <w:rFonts w:ascii="Verdana" w:eastAsia="Work Sans" w:hAnsi="Verdana" w:cs="Work Sans"/>
          <w:color w:val="000000" w:themeColor="text1"/>
          <w:sz w:val="22"/>
          <w:szCs w:val="22"/>
        </w:rPr>
        <w:t>Acuerdo 08 de 2024, diecinueve (19) folios.</w:t>
      </w:r>
    </w:p>
    <w:p w14:paraId="548970F1" w14:textId="77777777" w:rsidR="00051C36" w:rsidRPr="00322C90" w:rsidRDefault="00BB085D" w:rsidP="00C264AD">
      <w:pPr>
        <w:pStyle w:val="Textoindependiente"/>
        <w:numPr>
          <w:ilvl w:val="0"/>
          <w:numId w:val="36"/>
        </w:numPr>
        <w:spacing w:after="0" w:line="0" w:lineRule="atLeast"/>
        <w:ind w:left="142" w:right="23"/>
        <w:jc w:val="both"/>
        <w:rPr>
          <w:rFonts w:ascii="Verdana" w:eastAsia="Work Sans" w:hAnsi="Verdana" w:cs="Work Sans"/>
          <w:b/>
          <w:bCs/>
          <w:color w:val="000000" w:themeColor="text1"/>
          <w:sz w:val="22"/>
          <w:szCs w:val="22"/>
          <w:lang w:val="es-CO"/>
        </w:rPr>
      </w:pPr>
      <w:r w:rsidRPr="00322C90">
        <w:rPr>
          <w:rFonts w:ascii="Verdana" w:eastAsia="Work Sans" w:hAnsi="Verdana" w:cs="Work Sans"/>
          <w:color w:val="000000" w:themeColor="text1"/>
          <w:sz w:val="22"/>
          <w:szCs w:val="22"/>
          <w:lang w:val="es-CO"/>
        </w:rPr>
        <w:t>Autorización por parte del representante legal de</w:t>
      </w:r>
      <w:r w:rsidR="0BC6ACB2" w:rsidRPr="00322C90">
        <w:rPr>
          <w:rFonts w:ascii="Verdana" w:eastAsia="Work Sans" w:hAnsi="Verdana" w:cs="Work Sans"/>
          <w:color w:val="000000" w:themeColor="text1"/>
          <w:sz w:val="22"/>
          <w:szCs w:val="22"/>
          <w:lang w:val="es-CO"/>
        </w:rPr>
        <w:t>l municipio de Zipaquirá</w:t>
      </w:r>
      <w:r w:rsidR="446106FC" w:rsidRPr="00322C90">
        <w:rPr>
          <w:rFonts w:ascii="Verdana" w:eastAsia="Work Sans" w:hAnsi="Verdana" w:cs="Work Sans"/>
          <w:color w:val="000000" w:themeColor="text1"/>
          <w:sz w:val="22"/>
          <w:szCs w:val="22"/>
          <w:lang w:val="es-CO"/>
        </w:rPr>
        <w:t>,</w:t>
      </w:r>
      <w:r w:rsidR="0BC6ACB2" w:rsidRPr="00322C90">
        <w:rPr>
          <w:rFonts w:ascii="Verdana" w:eastAsia="Work Sans" w:hAnsi="Verdana" w:cs="Work Sans"/>
          <w:color w:val="000000" w:themeColor="text1"/>
          <w:sz w:val="22"/>
          <w:szCs w:val="22"/>
          <w:lang w:val="es-CO"/>
        </w:rPr>
        <w:t xml:space="preserve"> </w:t>
      </w:r>
      <w:r w:rsidR="008C003A" w:rsidRPr="00322C90">
        <w:rPr>
          <w:rFonts w:ascii="Verdana" w:eastAsia="Work Sans" w:hAnsi="Verdana" w:cs="Work Sans"/>
          <w:color w:val="000000" w:themeColor="text1"/>
          <w:sz w:val="22"/>
          <w:szCs w:val="22"/>
          <w:lang w:val="es-CO"/>
        </w:rPr>
        <w:t xml:space="preserve">señor </w:t>
      </w:r>
      <w:r w:rsidR="00425B06" w:rsidRPr="00322C90">
        <w:rPr>
          <w:rFonts w:ascii="Verdana" w:eastAsia="Work Sans" w:hAnsi="Verdana" w:cs="Work Sans"/>
          <w:b/>
          <w:bCs/>
          <w:color w:val="000000" w:themeColor="text1"/>
          <w:sz w:val="22"/>
          <w:szCs w:val="22"/>
        </w:rPr>
        <w:t xml:space="preserve">FABIAN MAURICIO  </w:t>
      </w:r>
      <w:r w:rsidR="00425B06" w:rsidRPr="00322C90">
        <w:rPr>
          <w:rFonts w:ascii="Verdana" w:eastAsia="Work Sans" w:hAnsi="Verdana" w:cs="Work Sans"/>
          <w:b/>
          <w:bCs/>
          <w:color w:val="000000" w:themeColor="text1"/>
          <w:sz w:val="22"/>
          <w:szCs w:val="22"/>
          <w:lang w:val="es-CO"/>
        </w:rPr>
        <w:t>ROJAS GARCIA</w:t>
      </w:r>
      <w:r w:rsidRPr="00322C90">
        <w:rPr>
          <w:rFonts w:ascii="Verdana" w:eastAsia="Work Sans" w:hAnsi="Verdana" w:cs="Work Sans"/>
          <w:color w:val="000000" w:themeColor="text1"/>
          <w:sz w:val="22"/>
          <w:szCs w:val="22"/>
          <w:lang w:val="es-CO"/>
        </w:rPr>
        <w:t>, a</w:t>
      </w:r>
      <w:r w:rsidR="00C0535D" w:rsidRPr="00322C90">
        <w:rPr>
          <w:rFonts w:ascii="Verdana" w:eastAsia="Work Sans" w:hAnsi="Verdana" w:cs="Work Sans"/>
          <w:color w:val="000000" w:themeColor="text1"/>
          <w:sz w:val="22"/>
          <w:szCs w:val="22"/>
          <w:lang w:val="es-CO"/>
        </w:rPr>
        <w:t xml:space="preserve">l </w:t>
      </w:r>
      <w:r w:rsidR="00267D83" w:rsidRPr="00322C90">
        <w:rPr>
          <w:rFonts w:ascii="Verdana" w:eastAsia="Work Sans" w:hAnsi="Verdana" w:cs="Work Sans"/>
          <w:color w:val="000000" w:themeColor="text1"/>
          <w:sz w:val="22"/>
          <w:szCs w:val="22"/>
          <w:lang w:val="es-CO"/>
        </w:rPr>
        <w:t>ingeniero civil</w:t>
      </w:r>
      <w:r w:rsidR="00C0535D" w:rsidRPr="00322C90">
        <w:rPr>
          <w:rFonts w:ascii="Verdana" w:eastAsia="Work Sans" w:hAnsi="Verdana" w:cs="Work Sans"/>
          <w:color w:val="000000" w:themeColor="text1"/>
          <w:sz w:val="22"/>
          <w:szCs w:val="22"/>
          <w:lang w:val="es-CO"/>
        </w:rPr>
        <w:t xml:space="preserve"> Sr. </w:t>
      </w:r>
      <w:r w:rsidR="00267D83" w:rsidRPr="00322C90">
        <w:rPr>
          <w:rFonts w:ascii="Verdana" w:eastAsia="Work Sans" w:hAnsi="Verdana" w:cs="Work Sans"/>
          <w:b/>
          <w:bCs/>
          <w:color w:val="000000" w:themeColor="text1"/>
          <w:sz w:val="22"/>
          <w:szCs w:val="22"/>
          <w:lang w:val="es-CO"/>
        </w:rPr>
        <w:t>BRANDON DAVID AMAYA GONZÁLEZ</w:t>
      </w:r>
      <w:r w:rsidR="00D6268D" w:rsidRPr="00322C90">
        <w:rPr>
          <w:rFonts w:ascii="Verdana" w:eastAsia="Work Sans" w:hAnsi="Verdana" w:cs="Work Sans"/>
          <w:b/>
          <w:bCs/>
          <w:color w:val="000000" w:themeColor="text1"/>
          <w:sz w:val="22"/>
          <w:szCs w:val="22"/>
          <w:lang w:val="es-CO"/>
        </w:rPr>
        <w:t xml:space="preserve"> </w:t>
      </w:r>
      <w:r w:rsidR="00AD07F0" w:rsidRPr="00322C90">
        <w:rPr>
          <w:rFonts w:ascii="Verdana" w:eastAsia="Work Sans" w:hAnsi="Verdana" w:cs="Work Sans"/>
          <w:color w:val="000000" w:themeColor="text1"/>
          <w:sz w:val="22"/>
          <w:szCs w:val="22"/>
          <w:lang w:val="es-CO"/>
        </w:rPr>
        <w:t>identificad</w:t>
      </w:r>
      <w:r w:rsidR="00D6268D" w:rsidRPr="00322C90">
        <w:rPr>
          <w:rFonts w:ascii="Verdana" w:eastAsia="Work Sans" w:hAnsi="Verdana" w:cs="Work Sans"/>
          <w:color w:val="000000" w:themeColor="text1"/>
          <w:sz w:val="22"/>
          <w:szCs w:val="22"/>
          <w:lang w:val="es-CO"/>
        </w:rPr>
        <w:t>o</w:t>
      </w:r>
      <w:r w:rsidR="00AD07F0" w:rsidRPr="00322C90">
        <w:rPr>
          <w:rFonts w:ascii="Verdana" w:eastAsia="Work Sans" w:hAnsi="Verdana" w:cs="Work Sans"/>
          <w:color w:val="000000" w:themeColor="text1"/>
          <w:sz w:val="22"/>
          <w:szCs w:val="22"/>
          <w:lang w:val="es-CO"/>
        </w:rPr>
        <w:t xml:space="preserve"> con cédula No. </w:t>
      </w:r>
      <w:r w:rsidR="00267D83" w:rsidRPr="00322C90">
        <w:rPr>
          <w:rFonts w:ascii="Verdana" w:eastAsia="Work Sans" w:hAnsi="Verdana" w:cs="Work Sans"/>
          <w:color w:val="000000" w:themeColor="text1"/>
          <w:sz w:val="22"/>
          <w:szCs w:val="22"/>
          <w:lang w:val="es-CO"/>
        </w:rPr>
        <w:t>1.023.011.335</w:t>
      </w:r>
      <w:r w:rsidR="004571C4" w:rsidRPr="00322C90">
        <w:rPr>
          <w:rFonts w:ascii="Verdana" w:eastAsia="Work Sans" w:hAnsi="Verdana" w:cs="Work Sans"/>
          <w:color w:val="000000" w:themeColor="text1"/>
          <w:sz w:val="22"/>
          <w:szCs w:val="22"/>
          <w:lang w:val="es-CO"/>
        </w:rPr>
        <w:t xml:space="preserve"> </w:t>
      </w:r>
      <w:r w:rsidR="3283FB5E" w:rsidRPr="00322C90">
        <w:rPr>
          <w:rFonts w:ascii="Verdana" w:eastAsia="Work Sans" w:hAnsi="Verdana" w:cs="Work Sans"/>
          <w:color w:val="000000" w:themeColor="text1"/>
          <w:sz w:val="22"/>
          <w:szCs w:val="22"/>
          <w:lang w:val="es-CO"/>
        </w:rPr>
        <w:t xml:space="preserve">de </w:t>
      </w:r>
      <w:r w:rsidR="00267D83" w:rsidRPr="00322C90">
        <w:rPr>
          <w:rFonts w:ascii="Verdana" w:eastAsia="Work Sans" w:hAnsi="Verdana" w:cs="Work Sans"/>
          <w:color w:val="000000" w:themeColor="text1"/>
          <w:sz w:val="22"/>
          <w:szCs w:val="22"/>
          <w:lang w:val="es-CO"/>
        </w:rPr>
        <w:t>Bogotá D.C</w:t>
      </w:r>
      <w:r w:rsidR="22ACC213" w:rsidRPr="00322C90">
        <w:rPr>
          <w:rFonts w:ascii="Verdana" w:eastAsia="Work Sans" w:hAnsi="Verdana" w:cs="Work Sans"/>
          <w:color w:val="000000" w:themeColor="text1"/>
          <w:sz w:val="22"/>
          <w:szCs w:val="22"/>
          <w:lang w:val="es-CO"/>
        </w:rPr>
        <w:t xml:space="preserve">, en </w:t>
      </w:r>
      <w:r w:rsidR="00267D83" w:rsidRPr="00322C90">
        <w:rPr>
          <w:rFonts w:ascii="Verdana" w:eastAsia="Work Sans" w:hAnsi="Verdana" w:cs="Work Sans"/>
          <w:color w:val="000000" w:themeColor="text1"/>
          <w:sz w:val="22"/>
          <w:szCs w:val="22"/>
          <w:lang w:val="es-CO"/>
        </w:rPr>
        <w:t>dos (2</w:t>
      </w:r>
      <w:r w:rsidR="22ACC213" w:rsidRPr="00322C90">
        <w:rPr>
          <w:rFonts w:ascii="Verdana" w:eastAsia="Work Sans" w:hAnsi="Verdana" w:cs="Work Sans"/>
          <w:color w:val="000000" w:themeColor="text1"/>
          <w:sz w:val="22"/>
          <w:szCs w:val="22"/>
          <w:lang w:val="es-CO"/>
        </w:rPr>
        <w:t>) folio</w:t>
      </w:r>
      <w:r w:rsidR="00267D83" w:rsidRPr="00322C90">
        <w:rPr>
          <w:rFonts w:ascii="Verdana" w:eastAsia="Work Sans" w:hAnsi="Verdana" w:cs="Work Sans"/>
          <w:color w:val="000000" w:themeColor="text1"/>
          <w:sz w:val="22"/>
          <w:szCs w:val="22"/>
          <w:lang w:val="es-CO"/>
        </w:rPr>
        <w:t>s</w:t>
      </w:r>
      <w:r w:rsidR="22ACC213" w:rsidRPr="00322C90">
        <w:rPr>
          <w:rFonts w:ascii="Verdana" w:eastAsia="Work Sans" w:hAnsi="Verdana" w:cs="Work Sans"/>
          <w:color w:val="000000" w:themeColor="text1"/>
          <w:sz w:val="22"/>
          <w:szCs w:val="22"/>
          <w:lang w:val="es-CO"/>
        </w:rPr>
        <w:t>.</w:t>
      </w:r>
    </w:p>
    <w:p w14:paraId="58185709" w14:textId="77777777" w:rsidR="000E2837" w:rsidRPr="00322C90" w:rsidRDefault="002F7CBF" w:rsidP="00C264AD">
      <w:pPr>
        <w:pStyle w:val="Textoindependiente"/>
        <w:numPr>
          <w:ilvl w:val="0"/>
          <w:numId w:val="36"/>
        </w:numPr>
        <w:spacing w:after="0" w:line="0" w:lineRule="atLeast"/>
        <w:ind w:left="142" w:right="23"/>
        <w:jc w:val="both"/>
        <w:rPr>
          <w:rFonts w:ascii="Verdana" w:eastAsia="Work Sans" w:hAnsi="Verdana" w:cs="Work Sans"/>
          <w:b/>
          <w:bCs/>
          <w:color w:val="000000" w:themeColor="text1"/>
          <w:sz w:val="22"/>
          <w:szCs w:val="22"/>
          <w:lang w:val="es-CO"/>
        </w:rPr>
      </w:pPr>
      <w:r w:rsidRPr="00322C90">
        <w:rPr>
          <w:rFonts w:ascii="Verdana" w:eastAsia="Work Sans" w:hAnsi="Verdana" w:cs="Work Sans"/>
          <w:color w:val="000000" w:themeColor="text1"/>
          <w:sz w:val="22"/>
          <w:szCs w:val="22"/>
          <w:lang w:val="es-CO"/>
        </w:rPr>
        <w:t xml:space="preserve">Copia del documento de identificación No. </w:t>
      </w:r>
      <w:r w:rsidR="00267D83" w:rsidRPr="00322C90">
        <w:rPr>
          <w:rFonts w:ascii="Verdana" w:eastAsia="Work Sans" w:hAnsi="Verdana" w:cs="Work Sans"/>
          <w:color w:val="000000" w:themeColor="text1"/>
          <w:sz w:val="22"/>
          <w:szCs w:val="22"/>
          <w:lang w:val="es-CO"/>
        </w:rPr>
        <w:t xml:space="preserve">1.023.011.335 </w:t>
      </w:r>
      <w:r w:rsidR="0079109A" w:rsidRPr="00322C90">
        <w:rPr>
          <w:rFonts w:ascii="Verdana" w:eastAsia="Work Sans" w:hAnsi="Verdana" w:cs="Work Sans"/>
          <w:color w:val="000000" w:themeColor="text1"/>
          <w:sz w:val="22"/>
          <w:szCs w:val="22"/>
          <w:lang w:val="es-CO"/>
        </w:rPr>
        <w:t xml:space="preserve">del </w:t>
      </w:r>
      <w:r w:rsidR="00267D83" w:rsidRPr="00322C90">
        <w:rPr>
          <w:rFonts w:ascii="Verdana" w:eastAsia="Work Sans" w:hAnsi="Verdana" w:cs="Work Sans"/>
          <w:color w:val="000000" w:themeColor="text1"/>
          <w:sz w:val="22"/>
          <w:szCs w:val="22"/>
          <w:lang w:val="es-CO"/>
        </w:rPr>
        <w:t>ingeniero civil</w:t>
      </w:r>
      <w:r w:rsidR="0079109A" w:rsidRPr="00322C90">
        <w:rPr>
          <w:rFonts w:ascii="Verdana" w:eastAsia="Work Sans" w:hAnsi="Verdana" w:cs="Work Sans"/>
          <w:color w:val="000000" w:themeColor="text1"/>
          <w:sz w:val="22"/>
          <w:szCs w:val="22"/>
          <w:lang w:val="es-CO"/>
        </w:rPr>
        <w:t xml:space="preserve"> Sr. </w:t>
      </w:r>
      <w:r w:rsidR="00267D83" w:rsidRPr="00322C90">
        <w:rPr>
          <w:rFonts w:ascii="Verdana" w:eastAsia="Work Sans" w:hAnsi="Verdana" w:cs="Work Sans"/>
          <w:b/>
          <w:bCs/>
          <w:color w:val="000000" w:themeColor="text1"/>
          <w:sz w:val="22"/>
          <w:szCs w:val="22"/>
          <w:lang w:val="es-CO"/>
        </w:rPr>
        <w:t>BRANDON DAVID AMAYA GONZÁLEZ</w:t>
      </w:r>
      <w:r w:rsidRPr="00322C90">
        <w:rPr>
          <w:rFonts w:ascii="Verdana" w:eastAsia="Work Sans" w:hAnsi="Verdana" w:cs="Work Sans"/>
          <w:color w:val="000000" w:themeColor="text1"/>
          <w:sz w:val="22"/>
          <w:szCs w:val="22"/>
          <w:lang w:val="es-CO"/>
        </w:rPr>
        <w:t xml:space="preserve">, en un (1) folio. </w:t>
      </w:r>
    </w:p>
    <w:p w14:paraId="5A43947F" w14:textId="77777777" w:rsidR="00AA0D92" w:rsidRPr="00322C90" w:rsidRDefault="009B40A1" w:rsidP="00C264AD">
      <w:pPr>
        <w:pStyle w:val="Textoindependiente"/>
        <w:numPr>
          <w:ilvl w:val="0"/>
          <w:numId w:val="36"/>
        </w:numPr>
        <w:spacing w:after="0" w:line="0" w:lineRule="atLeast"/>
        <w:ind w:left="142" w:right="23"/>
        <w:jc w:val="both"/>
        <w:rPr>
          <w:rFonts w:ascii="Verdana" w:eastAsia="Work Sans" w:hAnsi="Verdana" w:cs="Work Sans"/>
          <w:b/>
          <w:bCs/>
          <w:color w:val="000000" w:themeColor="text1"/>
          <w:sz w:val="22"/>
          <w:szCs w:val="22"/>
          <w:lang w:val="es-CO"/>
        </w:rPr>
      </w:pPr>
      <w:r w:rsidRPr="00322C90">
        <w:rPr>
          <w:rFonts w:ascii="Verdana" w:eastAsia="Work Sans" w:hAnsi="Verdana" w:cs="Work Sans"/>
          <w:color w:val="000000" w:themeColor="text1"/>
          <w:sz w:val="22"/>
          <w:szCs w:val="22"/>
          <w:lang w:val="es-CO"/>
        </w:rPr>
        <w:t xml:space="preserve">Copia de la matrícula profesional </w:t>
      </w:r>
      <w:r w:rsidR="00051C36" w:rsidRPr="00322C90">
        <w:rPr>
          <w:rFonts w:ascii="Verdana" w:eastAsia="Work Sans" w:hAnsi="Verdana" w:cs="Work Sans"/>
          <w:color w:val="000000" w:themeColor="text1"/>
          <w:sz w:val="22"/>
          <w:szCs w:val="22"/>
          <w:lang w:val="es-CO"/>
        </w:rPr>
        <w:t xml:space="preserve">091037-0598040 CND, </w:t>
      </w:r>
      <w:r w:rsidRPr="00322C90">
        <w:rPr>
          <w:rFonts w:ascii="Verdana" w:eastAsia="Work Sans" w:hAnsi="Verdana" w:cs="Work Sans"/>
          <w:color w:val="000000" w:themeColor="text1"/>
          <w:sz w:val="22"/>
          <w:szCs w:val="22"/>
          <w:lang w:val="es-CO"/>
        </w:rPr>
        <w:t xml:space="preserve">del </w:t>
      </w:r>
      <w:r w:rsidR="00051C36" w:rsidRPr="00322C90">
        <w:rPr>
          <w:rFonts w:ascii="Verdana" w:eastAsia="Work Sans" w:hAnsi="Verdana" w:cs="Work Sans"/>
          <w:color w:val="000000" w:themeColor="text1"/>
          <w:sz w:val="22"/>
          <w:szCs w:val="22"/>
          <w:lang w:val="es-CO"/>
        </w:rPr>
        <w:t>ingeniero civil</w:t>
      </w:r>
      <w:r w:rsidRPr="00322C90">
        <w:rPr>
          <w:rFonts w:ascii="Verdana" w:eastAsia="Work Sans" w:hAnsi="Verdana" w:cs="Work Sans"/>
          <w:color w:val="000000" w:themeColor="text1"/>
          <w:sz w:val="22"/>
          <w:szCs w:val="22"/>
          <w:lang w:val="es-CO"/>
        </w:rPr>
        <w:t xml:space="preserve"> Sr. </w:t>
      </w:r>
      <w:r w:rsidR="00051C36" w:rsidRPr="00322C90">
        <w:rPr>
          <w:rFonts w:ascii="Verdana" w:eastAsia="Work Sans" w:hAnsi="Verdana" w:cs="Work Sans"/>
          <w:b/>
          <w:bCs/>
          <w:color w:val="000000" w:themeColor="text1"/>
          <w:sz w:val="22"/>
          <w:szCs w:val="22"/>
          <w:lang w:val="es-CO"/>
        </w:rPr>
        <w:t>BRANDON DAVID AMAYA GONZÁLEZ</w:t>
      </w:r>
      <w:r w:rsidRPr="00322C90">
        <w:rPr>
          <w:rFonts w:ascii="Verdana" w:eastAsia="Work Sans" w:hAnsi="Verdana" w:cs="Work Sans"/>
          <w:color w:val="000000" w:themeColor="text1"/>
          <w:sz w:val="22"/>
          <w:szCs w:val="22"/>
          <w:lang w:val="es-CO"/>
        </w:rPr>
        <w:t>, en un (1) folio.</w:t>
      </w:r>
    </w:p>
    <w:p w14:paraId="099501C0" w14:textId="7F04126B" w:rsidR="00EA0CFD" w:rsidRPr="00322C90" w:rsidRDefault="00EA0CFD" w:rsidP="00C264AD">
      <w:pPr>
        <w:pStyle w:val="Textoindependiente"/>
        <w:numPr>
          <w:ilvl w:val="0"/>
          <w:numId w:val="36"/>
        </w:numPr>
        <w:spacing w:after="0" w:line="0" w:lineRule="atLeast"/>
        <w:ind w:left="142" w:right="23"/>
        <w:jc w:val="both"/>
        <w:rPr>
          <w:rFonts w:ascii="Verdana" w:eastAsia="Work Sans" w:hAnsi="Verdana" w:cs="Work Sans"/>
          <w:b/>
          <w:bCs/>
          <w:color w:val="000000" w:themeColor="text1"/>
          <w:sz w:val="22"/>
          <w:szCs w:val="22"/>
          <w:lang w:val="es-CO"/>
        </w:rPr>
      </w:pPr>
      <w:r w:rsidRPr="00322C90">
        <w:rPr>
          <w:rFonts w:ascii="Verdana" w:eastAsia="Work Sans" w:hAnsi="Verdana" w:cs="Work Sans"/>
          <w:color w:val="000000" w:themeColor="text1"/>
          <w:sz w:val="22"/>
          <w:szCs w:val="22"/>
          <w:lang w:val="es-CO"/>
        </w:rPr>
        <w:t xml:space="preserve">Certificado de vigencia </w:t>
      </w:r>
      <w:r w:rsidR="00051C36" w:rsidRPr="00322C90">
        <w:rPr>
          <w:rFonts w:ascii="Verdana" w:eastAsia="Work Sans" w:hAnsi="Verdana" w:cs="Work Sans"/>
          <w:color w:val="000000" w:themeColor="text1"/>
          <w:sz w:val="22"/>
          <w:szCs w:val="22"/>
          <w:lang w:val="es-CO"/>
        </w:rPr>
        <w:t>CVAD-2026-4375722</w:t>
      </w:r>
      <w:r w:rsidR="009E274B" w:rsidRPr="00322C90">
        <w:rPr>
          <w:rFonts w:ascii="Verdana" w:eastAsia="Work Sans" w:hAnsi="Verdana" w:cs="Work Sans"/>
          <w:color w:val="000000" w:themeColor="text1"/>
          <w:sz w:val="22"/>
          <w:szCs w:val="22"/>
          <w:lang w:val="es-CO"/>
        </w:rPr>
        <w:t xml:space="preserve"> </w:t>
      </w:r>
      <w:r w:rsidR="009B40A1" w:rsidRPr="00322C90">
        <w:rPr>
          <w:rFonts w:ascii="Verdana" w:eastAsia="Work Sans" w:hAnsi="Verdana" w:cs="Work Sans"/>
          <w:color w:val="000000" w:themeColor="text1"/>
          <w:sz w:val="22"/>
          <w:szCs w:val="22"/>
          <w:lang w:val="es-CO"/>
        </w:rPr>
        <w:t xml:space="preserve">del </w:t>
      </w:r>
      <w:r w:rsidR="00051C36" w:rsidRPr="00322C90">
        <w:rPr>
          <w:rFonts w:ascii="Verdana" w:eastAsia="Work Sans" w:hAnsi="Verdana" w:cs="Work Sans"/>
          <w:color w:val="000000" w:themeColor="text1"/>
          <w:sz w:val="22"/>
          <w:szCs w:val="22"/>
          <w:lang w:val="es-CO"/>
        </w:rPr>
        <w:t>ingeniero civil</w:t>
      </w:r>
      <w:r w:rsidR="009B40A1" w:rsidRPr="00322C90">
        <w:rPr>
          <w:rFonts w:ascii="Verdana" w:eastAsia="Work Sans" w:hAnsi="Verdana" w:cs="Work Sans"/>
          <w:color w:val="000000" w:themeColor="text1"/>
          <w:sz w:val="22"/>
          <w:szCs w:val="22"/>
          <w:lang w:val="es-CO"/>
        </w:rPr>
        <w:t xml:space="preserve"> Sr. </w:t>
      </w:r>
      <w:r w:rsidR="00051C36" w:rsidRPr="00322C90">
        <w:rPr>
          <w:rFonts w:ascii="Verdana" w:eastAsia="Work Sans" w:hAnsi="Verdana" w:cs="Work Sans"/>
          <w:b/>
          <w:bCs/>
          <w:color w:val="000000" w:themeColor="text1"/>
          <w:sz w:val="22"/>
          <w:szCs w:val="22"/>
          <w:lang w:val="es-CO"/>
        </w:rPr>
        <w:t>BRANDON DAVID AMAYA GONZÁLEZ</w:t>
      </w:r>
      <w:r w:rsidR="009B40A1" w:rsidRPr="00322C90">
        <w:rPr>
          <w:rFonts w:ascii="Verdana" w:eastAsia="Work Sans" w:hAnsi="Verdana" w:cs="Work Sans"/>
          <w:color w:val="000000" w:themeColor="text1"/>
          <w:sz w:val="22"/>
          <w:szCs w:val="22"/>
          <w:lang w:val="es-CO"/>
        </w:rPr>
        <w:t>, en un (1) folio.</w:t>
      </w:r>
    </w:p>
    <w:p w14:paraId="0D0E83A4" w14:textId="28CCFA28" w:rsidR="00667A69" w:rsidRPr="00322C90" w:rsidRDefault="00667A69" w:rsidP="00C264AD">
      <w:pPr>
        <w:pStyle w:val="Textoindependiente"/>
        <w:numPr>
          <w:ilvl w:val="0"/>
          <w:numId w:val="36"/>
        </w:numPr>
        <w:spacing w:after="0"/>
        <w:ind w:left="142" w:right="23"/>
        <w:jc w:val="both"/>
        <w:rPr>
          <w:rFonts w:ascii="Verdana" w:eastAsia="Work Sans" w:hAnsi="Verdana" w:cs="Work Sans"/>
          <w:b/>
          <w:bCs/>
          <w:color w:val="000000" w:themeColor="text1"/>
          <w:sz w:val="22"/>
          <w:szCs w:val="22"/>
          <w:lang w:val="es-CO"/>
        </w:rPr>
      </w:pPr>
      <w:r w:rsidRPr="00322C90">
        <w:rPr>
          <w:rFonts w:ascii="Verdana" w:eastAsia="Work Sans" w:hAnsi="Verdana" w:cs="Work Sans"/>
          <w:color w:val="000000" w:themeColor="text1"/>
          <w:sz w:val="22"/>
          <w:szCs w:val="22"/>
          <w:lang w:val="es-CO"/>
        </w:rPr>
        <w:t xml:space="preserve">Copia del documento de identificación No. </w:t>
      </w:r>
      <w:r w:rsidR="00051C36" w:rsidRPr="00322C90">
        <w:rPr>
          <w:rFonts w:ascii="Verdana" w:eastAsia="Work Sans" w:hAnsi="Verdana" w:cs="Work Sans"/>
          <w:color w:val="000000" w:themeColor="text1"/>
          <w:sz w:val="22"/>
          <w:szCs w:val="22"/>
          <w:lang w:val="es-CO"/>
        </w:rPr>
        <w:t>79.719.460</w:t>
      </w:r>
      <w:r w:rsidRPr="00322C90">
        <w:rPr>
          <w:rFonts w:ascii="Verdana" w:eastAsia="Work Sans" w:hAnsi="Verdana" w:cs="Work Sans"/>
          <w:color w:val="000000" w:themeColor="text1"/>
          <w:sz w:val="22"/>
          <w:szCs w:val="22"/>
          <w:lang w:val="es-CO"/>
        </w:rPr>
        <w:t xml:space="preserve"> del </w:t>
      </w:r>
      <w:r w:rsidR="00D71FDE" w:rsidRPr="00322C90">
        <w:rPr>
          <w:rFonts w:ascii="Verdana" w:eastAsia="Work Sans" w:hAnsi="Verdana" w:cs="Work Sans"/>
          <w:color w:val="000000" w:themeColor="text1"/>
          <w:sz w:val="22"/>
          <w:szCs w:val="22"/>
          <w:lang w:val="es-CO"/>
        </w:rPr>
        <w:t>ingeniero civil</w:t>
      </w:r>
      <w:r w:rsidRPr="00322C90">
        <w:rPr>
          <w:rFonts w:ascii="Verdana" w:eastAsia="Work Sans" w:hAnsi="Verdana" w:cs="Work Sans"/>
          <w:color w:val="000000" w:themeColor="text1"/>
          <w:sz w:val="22"/>
          <w:szCs w:val="22"/>
          <w:lang w:val="es-CO"/>
        </w:rPr>
        <w:t xml:space="preserve"> Sr. </w:t>
      </w:r>
      <w:r w:rsidR="00051C36" w:rsidRPr="00322C90">
        <w:rPr>
          <w:rFonts w:ascii="Verdana" w:eastAsia="Work Sans" w:hAnsi="Verdana" w:cs="Work Sans"/>
          <w:b/>
          <w:bCs/>
          <w:color w:val="000000" w:themeColor="text1"/>
          <w:sz w:val="22"/>
          <w:szCs w:val="22"/>
          <w:lang w:val="es-CO"/>
        </w:rPr>
        <w:t>DIEGO FERNANDO ROZO CRISTANCHO</w:t>
      </w:r>
      <w:r w:rsidRPr="00322C90">
        <w:rPr>
          <w:rFonts w:ascii="Verdana" w:eastAsia="Work Sans" w:hAnsi="Verdana" w:cs="Work Sans"/>
          <w:color w:val="000000" w:themeColor="text1"/>
          <w:sz w:val="22"/>
          <w:szCs w:val="22"/>
          <w:lang w:val="es-CO"/>
        </w:rPr>
        <w:t xml:space="preserve">, en </w:t>
      </w:r>
      <w:r w:rsidR="00051C36" w:rsidRPr="00322C90">
        <w:rPr>
          <w:rFonts w:ascii="Verdana" w:eastAsia="Work Sans" w:hAnsi="Verdana" w:cs="Work Sans"/>
          <w:color w:val="000000" w:themeColor="text1"/>
          <w:sz w:val="22"/>
          <w:szCs w:val="22"/>
          <w:lang w:val="es-CO"/>
        </w:rPr>
        <w:t>dos (2</w:t>
      </w:r>
      <w:r w:rsidRPr="00322C90">
        <w:rPr>
          <w:rFonts w:ascii="Verdana" w:eastAsia="Work Sans" w:hAnsi="Verdana" w:cs="Work Sans"/>
          <w:color w:val="000000" w:themeColor="text1"/>
          <w:sz w:val="22"/>
          <w:szCs w:val="22"/>
          <w:lang w:val="es-CO"/>
        </w:rPr>
        <w:t>) folio</w:t>
      </w:r>
      <w:r w:rsidR="00051C36" w:rsidRPr="00322C90">
        <w:rPr>
          <w:rFonts w:ascii="Verdana" w:eastAsia="Work Sans" w:hAnsi="Verdana" w:cs="Work Sans"/>
          <w:color w:val="000000" w:themeColor="text1"/>
          <w:sz w:val="22"/>
          <w:szCs w:val="22"/>
          <w:lang w:val="es-CO"/>
        </w:rPr>
        <w:t>s</w:t>
      </w:r>
      <w:r w:rsidRPr="00322C90">
        <w:rPr>
          <w:rFonts w:ascii="Verdana" w:eastAsia="Work Sans" w:hAnsi="Verdana" w:cs="Work Sans"/>
          <w:color w:val="000000" w:themeColor="text1"/>
          <w:sz w:val="22"/>
          <w:szCs w:val="22"/>
          <w:lang w:val="es-CO"/>
        </w:rPr>
        <w:t xml:space="preserve">. </w:t>
      </w:r>
    </w:p>
    <w:p w14:paraId="0769C841" w14:textId="54A35E22" w:rsidR="00D71FDE" w:rsidRPr="00322C90" w:rsidRDefault="00667A69" w:rsidP="00C264AD">
      <w:pPr>
        <w:pStyle w:val="Textoindependiente"/>
        <w:numPr>
          <w:ilvl w:val="0"/>
          <w:numId w:val="36"/>
        </w:numPr>
        <w:spacing w:after="0"/>
        <w:ind w:left="142" w:right="23"/>
        <w:jc w:val="both"/>
        <w:rPr>
          <w:rFonts w:ascii="Verdana" w:eastAsia="Work Sans" w:hAnsi="Verdana" w:cs="Work Sans"/>
          <w:color w:val="000000" w:themeColor="text1"/>
          <w:sz w:val="22"/>
          <w:szCs w:val="22"/>
          <w:lang w:val="es-CO"/>
        </w:rPr>
      </w:pPr>
      <w:r w:rsidRPr="00322C90">
        <w:rPr>
          <w:rFonts w:ascii="Verdana" w:eastAsia="Work Sans" w:hAnsi="Verdana" w:cs="Work Sans"/>
          <w:color w:val="000000" w:themeColor="text1"/>
          <w:sz w:val="22"/>
          <w:szCs w:val="22"/>
          <w:lang w:val="es-CO"/>
        </w:rPr>
        <w:t xml:space="preserve">Copia de la matrícula profesional </w:t>
      </w:r>
      <w:r w:rsidR="00051C36" w:rsidRPr="00322C90">
        <w:rPr>
          <w:rFonts w:ascii="Verdana" w:eastAsia="Work Sans" w:hAnsi="Verdana" w:cs="Work Sans"/>
          <w:color w:val="000000" w:themeColor="text1"/>
          <w:sz w:val="22"/>
          <w:szCs w:val="22"/>
          <w:lang w:val="es-CO"/>
        </w:rPr>
        <w:t>25202-104945</w:t>
      </w:r>
      <w:r w:rsidR="00360469" w:rsidRPr="00322C90">
        <w:rPr>
          <w:rFonts w:ascii="Verdana" w:eastAsia="Work Sans" w:hAnsi="Verdana" w:cs="Work Sans"/>
          <w:color w:val="000000" w:themeColor="text1"/>
          <w:sz w:val="22"/>
          <w:szCs w:val="22"/>
          <w:lang w:val="es-CO"/>
        </w:rPr>
        <w:t xml:space="preserve"> </w:t>
      </w:r>
      <w:r w:rsidRPr="00322C90">
        <w:rPr>
          <w:rFonts w:ascii="Verdana" w:eastAsia="Work Sans" w:hAnsi="Verdana" w:cs="Work Sans"/>
          <w:color w:val="000000" w:themeColor="text1"/>
          <w:sz w:val="22"/>
          <w:szCs w:val="22"/>
          <w:lang w:val="es-CO"/>
        </w:rPr>
        <w:t xml:space="preserve">del </w:t>
      </w:r>
      <w:r w:rsidR="00D71FDE" w:rsidRPr="00322C90">
        <w:rPr>
          <w:rFonts w:ascii="Verdana" w:eastAsia="Work Sans" w:hAnsi="Verdana" w:cs="Work Sans"/>
          <w:color w:val="000000" w:themeColor="text1"/>
          <w:sz w:val="22"/>
          <w:szCs w:val="22"/>
          <w:lang w:val="es-CO"/>
        </w:rPr>
        <w:t xml:space="preserve">del ingeniero civil Sr. </w:t>
      </w:r>
      <w:r w:rsidR="00051C36" w:rsidRPr="00322C90">
        <w:rPr>
          <w:rFonts w:ascii="Verdana" w:eastAsia="Work Sans" w:hAnsi="Verdana" w:cs="Work Sans"/>
          <w:b/>
          <w:bCs/>
          <w:color w:val="000000" w:themeColor="text1"/>
          <w:sz w:val="22"/>
          <w:szCs w:val="22"/>
          <w:lang w:val="es-CO"/>
        </w:rPr>
        <w:t>DIEGO FERNANDO ROZO CRISTANCHO</w:t>
      </w:r>
      <w:r w:rsidR="00D71FDE" w:rsidRPr="00322C90">
        <w:rPr>
          <w:rFonts w:ascii="Verdana" w:eastAsia="Work Sans" w:hAnsi="Verdana" w:cs="Work Sans"/>
          <w:color w:val="000000" w:themeColor="text1"/>
          <w:sz w:val="22"/>
          <w:szCs w:val="22"/>
          <w:lang w:val="es-CO"/>
        </w:rPr>
        <w:t xml:space="preserve">, en un (1) folio. </w:t>
      </w:r>
    </w:p>
    <w:p w14:paraId="1D05220A" w14:textId="51A7C89D" w:rsidR="007A79C1" w:rsidRPr="00322C90" w:rsidRDefault="00667A69" w:rsidP="00C264AD">
      <w:pPr>
        <w:pStyle w:val="Textoindependiente"/>
        <w:numPr>
          <w:ilvl w:val="0"/>
          <w:numId w:val="36"/>
        </w:numPr>
        <w:spacing w:after="0"/>
        <w:ind w:left="142" w:right="23"/>
        <w:jc w:val="both"/>
        <w:rPr>
          <w:rFonts w:ascii="Verdana" w:eastAsia="Work Sans" w:hAnsi="Verdana" w:cs="Work Sans"/>
          <w:i/>
          <w:iCs/>
          <w:color w:val="000000" w:themeColor="text1"/>
          <w:sz w:val="22"/>
          <w:szCs w:val="22"/>
          <w:lang w:val="es-CO"/>
        </w:rPr>
      </w:pPr>
      <w:r w:rsidRPr="00322C90">
        <w:rPr>
          <w:rFonts w:ascii="Verdana" w:eastAsia="Work Sans" w:hAnsi="Verdana" w:cs="Work Sans"/>
          <w:color w:val="000000" w:themeColor="text1"/>
          <w:sz w:val="22"/>
          <w:szCs w:val="22"/>
          <w:lang w:val="es-CO"/>
        </w:rPr>
        <w:t xml:space="preserve">Certificado de vigencia </w:t>
      </w:r>
      <w:r w:rsidR="00051C36" w:rsidRPr="00322C90">
        <w:rPr>
          <w:rFonts w:ascii="Verdana" w:eastAsia="Work Sans" w:hAnsi="Verdana" w:cs="Work Sans"/>
          <w:color w:val="000000" w:themeColor="text1"/>
          <w:sz w:val="22"/>
          <w:szCs w:val="22"/>
          <w:lang w:val="es-CO"/>
        </w:rPr>
        <w:t xml:space="preserve">CVAD-2026-4371482 </w:t>
      </w:r>
      <w:r w:rsidR="00360469" w:rsidRPr="00322C90">
        <w:rPr>
          <w:rFonts w:ascii="Verdana" w:eastAsia="Work Sans" w:hAnsi="Verdana" w:cs="Work Sans"/>
          <w:color w:val="000000" w:themeColor="text1"/>
          <w:sz w:val="22"/>
          <w:szCs w:val="22"/>
          <w:lang w:val="es-CO"/>
        </w:rPr>
        <w:t xml:space="preserve">del ingeniero civil Sr. </w:t>
      </w:r>
      <w:r w:rsidR="00051C36" w:rsidRPr="00322C90">
        <w:rPr>
          <w:rFonts w:ascii="Verdana" w:eastAsia="Work Sans" w:hAnsi="Verdana" w:cs="Work Sans"/>
          <w:b/>
          <w:bCs/>
          <w:color w:val="000000" w:themeColor="text1"/>
          <w:sz w:val="22"/>
          <w:szCs w:val="22"/>
          <w:lang w:val="es-CO"/>
        </w:rPr>
        <w:t>DIEGO FERNANDO ROZO CRISTANCHO</w:t>
      </w:r>
      <w:r w:rsidR="00360469" w:rsidRPr="00322C90">
        <w:rPr>
          <w:rFonts w:ascii="Verdana" w:eastAsia="Work Sans" w:hAnsi="Verdana" w:cs="Work Sans"/>
          <w:color w:val="000000" w:themeColor="text1"/>
          <w:sz w:val="22"/>
          <w:szCs w:val="22"/>
          <w:lang w:val="es-CO"/>
        </w:rPr>
        <w:t>, en un (1) folio.</w:t>
      </w:r>
    </w:p>
    <w:p w14:paraId="77ADFB01" w14:textId="6785D3D7" w:rsidR="007A79C1" w:rsidRPr="00322C90" w:rsidRDefault="007A79C1" w:rsidP="00C264AD">
      <w:pPr>
        <w:pStyle w:val="Textoindependiente"/>
        <w:numPr>
          <w:ilvl w:val="0"/>
          <w:numId w:val="36"/>
        </w:numPr>
        <w:spacing w:after="0"/>
        <w:ind w:left="142" w:right="23"/>
        <w:jc w:val="both"/>
        <w:rPr>
          <w:rFonts w:ascii="Verdana" w:eastAsia="Work Sans" w:hAnsi="Verdana" w:cs="Work Sans"/>
          <w:i/>
          <w:iCs/>
          <w:color w:val="000000" w:themeColor="text1"/>
          <w:sz w:val="22"/>
          <w:szCs w:val="22"/>
          <w:lang w:val="es-CO"/>
        </w:rPr>
      </w:pPr>
      <w:r w:rsidRPr="00322C90">
        <w:rPr>
          <w:rFonts w:ascii="Verdana" w:eastAsia="Work Sans" w:hAnsi="Verdana" w:cs="Work Sans"/>
          <w:color w:val="000000" w:themeColor="text1"/>
          <w:sz w:val="22"/>
          <w:szCs w:val="22"/>
          <w:lang w:val="es-CO"/>
        </w:rPr>
        <w:t xml:space="preserve">Memorial de responsabilidad estructural suscrito por el ingeniero civil Sr. </w:t>
      </w:r>
      <w:r w:rsidR="00051C36" w:rsidRPr="00322C90">
        <w:rPr>
          <w:rFonts w:ascii="Verdana" w:eastAsia="Work Sans" w:hAnsi="Verdana" w:cs="Work Sans"/>
          <w:b/>
          <w:bCs/>
          <w:color w:val="000000" w:themeColor="text1"/>
          <w:sz w:val="22"/>
          <w:szCs w:val="22"/>
          <w:lang w:val="es-CO"/>
        </w:rPr>
        <w:t>DIEGO FERNANDO ROZO CRISTANCHO</w:t>
      </w:r>
      <w:r w:rsidRPr="00322C90">
        <w:rPr>
          <w:rFonts w:ascii="Verdana" w:eastAsia="Work Sans" w:hAnsi="Verdana" w:cs="Work Sans"/>
          <w:color w:val="000000" w:themeColor="text1"/>
          <w:sz w:val="22"/>
          <w:szCs w:val="22"/>
          <w:lang w:val="es-CO"/>
        </w:rPr>
        <w:t>, en un (1) folio.</w:t>
      </w:r>
    </w:p>
    <w:p w14:paraId="1C7948BC" w14:textId="77777777" w:rsidR="00051C36" w:rsidRPr="00322C90" w:rsidRDefault="00140C68" w:rsidP="00C264AD">
      <w:pPr>
        <w:pStyle w:val="Prrafodelista"/>
        <w:numPr>
          <w:ilvl w:val="0"/>
          <w:numId w:val="36"/>
        </w:numPr>
        <w:ind w:left="142" w:right="23"/>
        <w:rPr>
          <w:rFonts w:ascii="Verdana" w:eastAsia="Work Sans" w:hAnsi="Verdana" w:cs="Work Sans"/>
          <w:color w:val="000000" w:themeColor="text1"/>
          <w:sz w:val="22"/>
          <w:szCs w:val="22"/>
          <w:lang w:val="es-CO"/>
        </w:rPr>
      </w:pPr>
      <w:r w:rsidRPr="00322C90">
        <w:rPr>
          <w:rFonts w:ascii="Verdana" w:eastAsia="Work Sans" w:hAnsi="Verdana" w:cs="Work Sans"/>
          <w:color w:val="000000" w:themeColor="text1"/>
          <w:sz w:val="22"/>
          <w:szCs w:val="22"/>
          <w:lang w:val="es-CO"/>
        </w:rPr>
        <w:t xml:space="preserve">Concepto de norma específica vigente aplicable para el predio, en </w:t>
      </w:r>
      <w:r w:rsidR="00051C36" w:rsidRPr="00322C90">
        <w:rPr>
          <w:rFonts w:ascii="Verdana" w:eastAsia="Work Sans" w:hAnsi="Verdana" w:cs="Work Sans"/>
          <w:color w:val="000000" w:themeColor="text1"/>
          <w:sz w:val="22"/>
          <w:szCs w:val="22"/>
          <w:lang w:val="es-CO"/>
        </w:rPr>
        <w:t>seis (6) folios.</w:t>
      </w:r>
    </w:p>
    <w:p w14:paraId="283F9FF0" w14:textId="2BE22C8B" w:rsidR="00051C36" w:rsidRPr="00322C90" w:rsidRDefault="00051C36" w:rsidP="00C264AD">
      <w:pPr>
        <w:pStyle w:val="Prrafodelista"/>
        <w:numPr>
          <w:ilvl w:val="0"/>
          <w:numId w:val="36"/>
        </w:numPr>
        <w:ind w:left="142" w:right="23"/>
        <w:rPr>
          <w:rFonts w:ascii="Verdana" w:eastAsia="Work Sans" w:hAnsi="Verdana" w:cs="Work Sans"/>
          <w:color w:val="000000" w:themeColor="text1"/>
          <w:sz w:val="22"/>
          <w:szCs w:val="22"/>
          <w:lang w:val="es-CO" w:eastAsia="es-ES"/>
        </w:rPr>
      </w:pPr>
      <w:r w:rsidRPr="00322C90">
        <w:rPr>
          <w:rFonts w:ascii="Verdana" w:eastAsia="Work Sans" w:hAnsi="Verdana" w:cs="Work Sans"/>
          <w:color w:val="000000" w:themeColor="text1"/>
          <w:sz w:val="22"/>
          <w:szCs w:val="22"/>
          <w:lang w:val="es-CO"/>
        </w:rPr>
        <w:t>Proceso de socialización, en cuarenta y seis (46) folios.</w:t>
      </w:r>
    </w:p>
    <w:p w14:paraId="1ED398E1" w14:textId="7F581C20" w:rsidR="00051C36" w:rsidRPr="00322C90" w:rsidRDefault="00051C36" w:rsidP="00C264AD">
      <w:pPr>
        <w:pStyle w:val="Prrafodelista"/>
        <w:numPr>
          <w:ilvl w:val="0"/>
          <w:numId w:val="36"/>
        </w:numPr>
        <w:ind w:left="142" w:right="23"/>
        <w:rPr>
          <w:rFonts w:ascii="Verdana" w:eastAsia="Work Sans" w:hAnsi="Verdana" w:cs="Work Sans"/>
          <w:color w:val="000000" w:themeColor="text1"/>
          <w:sz w:val="22"/>
          <w:szCs w:val="22"/>
          <w:lang w:val="es-CO" w:eastAsia="es-ES"/>
        </w:rPr>
      </w:pPr>
      <w:r w:rsidRPr="00322C90">
        <w:rPr>
          <w:rFonts w:ascii="Verdana" w:eastAsia="Work Sans" w:hAnsi="Verdana" w:cs="Work Sans"/>
          <w:color w:val="000000" w:themeColor="text1"/>
          <w:sz w:val="22"/>
          <w:szCs w:val="22"/>
          <w:lang w:val="es-CO"/>
        </w:rPr>
        <w:t xml:space="preserve">Proceso de concertación con la comunidad, en sesenta y un (61) folios. </w:t>
      </w:r>
    </w:p>
    <w:p w14:paraId="0C9796F8" w14:textId="7BF9A6D4" w:rsidR="00002985" w:rsidRPr="00322C90" w:rsidRDefault="00002985" w:rsidP="00C264AD">
      <w:pPr>
        <w:pStyle w:val="Prrafodelista"/>
        <w:numPr>
          <w:ilvl w:val="0"/>
          <w:numId w:val="36"/>
        </w:numPr>
        <w:ind w:left="142" w:right="23"/>
        <w:rPr>
          <w:rFonts w:ascii="Verdana" w:eastAsia="Work Sans" w:hAnsi="Verdana" w:cs="Work Sans"/>
          <w:color w:val="000000" w:themeColor="text1"/>
          <w:sz w:val="22"/>
          <w:szCs w:val="22"/>
          <w:lang w:val="es-CO"/>
        </w:rPr>
      </w:pPr>
      <w:r w:rsidRPr="00322C90">
        <w:rPr>
          <w:rFonts w:ascii="Verdana" w:eastAsia="Work Sans" w:hAnsi="Verdana" w:cs="Work Sans"/>
          <w:color w:val="000000" w:themeColor="text1"/>
          <w:sz w:val="22"/>
          <w:szCs w:val="22"/>
          <w:lang w:val="es-CO"/>
        </w:rPr>
        <w:t>Citación a vecinos, en siete (7) folios.</w:t>
      </w:r>
    </w:p>
    <w:p w14:paraId="338210F9" w14:textId="03BFF256" w:rsidR="00002985" w:rsidRPr="00322C90" w:rsidRDefault="00002985" w:rsidP="00C264AD">
      <w:pPr>
        <w:pStyle w:val="Prrafodelista"/>
        <w:numPr>
          <w:ilvl w:val="0"/>
          <w:numId w:val="36"/>
        </w:numPr>
        <w:ind w:left="142" w:right="23"/>
        <w:rPr>
          <w:rFonts w:ascii="Verdana" w:eastAsia="Work Sans" w:hAnsi="Verdana" w:cs="Work Sans"/>
          <w:color w:val="000000" w:themeColor="text1"/>
          <w:sz w:val="22"/>
          <w:szCs w:val="22"/>
          <w:lang w:val="es-CO"/>
        </w:rPr>
      </w:pPr>
      <w:r w:rsidRPr="00322C90">
        <w:rPr>
          <w:rFonts w:ascii="Verdana" w:eastAsia="Work Sans" w:hAnsi="Verdana" w:cs="Work Sans"/>
          <w:color w:val="000000" w:themeColor="text1"/>
          <w:sz w:val="22"/>
          <w:szCs w:val="22"/>
          <w:lang w:val="es-CO"/>
        </w:rPr>
        <w:t>Valla informativa, en un (1) folio.</w:t>
      </w:r>
    </w:p>
    <w:p w14:paraId="28E63077" w14:textId="77777777" w:rsidR="00051C36" w:rsidRPr="00322C90" w:rsidRDefault="00051C36" w:rsidP="00C264AD">
      <w:pPr>
        <w:pStyle w:val="Textoindependiente"/>
        <w:spacing w:after="0"/>
        <w:ind w:left="-284" w:right="23"/>
        <w:jc w:val="both"/>
        <w:rPr>
          <w:rFonts w:ascii="Verdana" w:eastAsia="Work Sans" w:hAnsi="Verdana" w:cs="Work Sans"/>
          <w:b/>
          <w:bCs/>
          <w:color w:val="000000" w:themeColor="text1"/>
          <w:sz w:val="22"/>
          <w:szCs w:val="22"/>
          <w:lang w:val="es-CO"/>
        </w:rPr>
      </w:pPr>
    </w:p>
    <w:p w14:paraId="70D88648" w14:textId="7E2CA1F3" w:rsidR="00810005" w:rsidRPr="00322C90" w:rsidRDefault="001E4A58" w:rsidP="00C264AD">
      <w:pPr>
        <w:pStyle w:val="Textoindependiente"/>
        <w:spacing w:after="0"/>
        <w:ind w:left="-284" w:right="23"/>
        <w:jc w:val="both"/>
        <w:rPr>
          <w:rFonts w:ascii="Verdana" w:eastAsia="Work Sans" w:hAnsi="Verdana" w:cs="Work Sans"/>
          <w:b/>
          <w:bCs/>
          <w:color w:val="000000" w:themeColor="text1"/>
          <w:sz w:val="22"/>
          <w:szCs w:val="22"/>
          <w:lang w:val="es-CO"/>
        </w:rPr>
      </w:pPr>
      <w:r w:rsidRPr="00322C90">
        <w:rPr>
          <w:rFonts w:ascii="Verdana" w:eastAsia="Work Sans" w:hAnsi="Verdana" w:cs="Work Sans"/>
          <w:b/>
          <w:bCs/>
          <w:color w:val="000000" w:themeColor="text1"/>
          <w:sz w:val="22"/>
          <w:szCs w:val="22"/>
          <w:lang w:val="es-CO"/>
        </w:rPr>
        <w:t>Soportes técnicos</w:t>
      </w:r>
      <w:r w:rsidR="3F18B077" w:rsidRPr="00322C90">
        <w:rPr>
          <w:rFonts w:ascii="Verdana" w:eastAsia="Work Sans" w:hAnsi="Verdana" w:cs="Work Sans"/>
          <w:b/>
          <w:bCs/>
          <w:color w:val="000000" w:themeColor="text1"/>
          <w:sz w:val="22"/>
          <w:szCs w:val="22"/>
          <w:lang w:val="es-CO"/>
        </w:rPr>
        <w:t>:</w:t>
      </w:r>
    </w:p>
    <w:p w14:paraId="666B789E" w14:textId="77777777" w:rsidR="00810005" w:rsidRPr="00322C90" w:rsidRDefault="00810005" w:rsidP="00C264AD">
      <w:pPr>
        <w:pStyle w:val="Textoindependiente"/>
        <w:spacing w:after="0"/>
        <w:ind w:left="-284" w:right="23"/>
        <w:jc w:val="both"/>
        <w:rPr>
          <w:rFonts w:ascii="Verdana" w:eastAsia="Work Sans" w:hAnsi="Verdana" w:cs="Work Sans"/>
          <w:b/>
          <w:bCs/>
          <w:color w:val="000000" w:themeColor="text1"/>
          <w:sz w:val="22"/>
          <w:szCs w:val="22"/>
          <w:lang w:val="es-CO"/>
        </w:rPr>
      </w:pPr>
    </w:p>
    <w:p w14:paraId="35FF013B" w14:textId="77777777" w:rsidR="00267321" w:rsidRPr="00322C90" w:rsidRDefault="00F25814" w:rsidP="00C264AD">
      <w:pPr>
        <w:pStyle w:val="Textoindependiente"/>
        <w:numPr>
          <w:ilvl w:val="0"/>
          <w:numId w:val="21"/>
        </w:numPr>
        <w:spacing w:after="0"/>
        <w:ind w:left="142" w:right="23"/>
        <w:jc w:val="both"/>
        <w:rPr>
          <w:rFonts w:ascii="Verdana" w:eastAsia="Work Sans" w:hAnsi="Verdana" w:cs="Work Sans"/>
          <w:color w:val="000000" w:themeColor="text1"/>
          <w:sz w:val="22"/>
          <w:szCs w:val="22"/>
          <w:lang w:val="es-CO"/>
        </w:rPr>
      </w:pPr>
      <w:r w:rsidRPr="00322C90">
        <w:rPr>
          <w:rFonts w:ascii="Verdana" w:eastAsia="Work Sans" w:hAnsi="Verdana" w:cs="Work Sans"/>
          <w:color w:val="000000" w:themeColor="text1"/>
          <w:sz w:val="22"/>
          <w:szCs w:val="22"/>
          <w:lang w:val="es-CO"/>
        </w:rPr>
        <w:t xml:space="preserve">Memoria descriptiva del proyecto en </w:t>
      </w:r>
      <w:r w:rsidR="00051C36" w:rsidRPr="00322C90">
        <w:rPr>
          <w:rFonts w:ascii="Verdana" w:eastAsia="Work Sans" w:hAnsi="Verdana" w:cs="Work Sans"/>
          <w:color w:val="000000" w:themeColor="text1"/>
          <w:sz w:val="22"/>
          <w:szCs w:val="22"/>
          <w:lang w:val="es-CO"/>
        </w:rPr>
        <w:t>catorce</w:t>
      </w:r>
      <w:r w:rsidRPr="00322C90">
        <w:rPr>
          <w:rFonts w:ascii="Verdana" w:eastAsia="Work Sans" w:hAnsi="Verdana" w:cs="Work Sans"/>
          <w:color w:val="000000" w:themeColor="text1"/>
          <w:sz w:val="22"/>
          <w:szCs w:val="22"/>
          <w:lang w:val="es-CO"/>
        </w:rPr>
        <w:t xml:space="preserve"> (</w:t>
      </w:r>
      <w:r w:rsidR="00051C36" w:rsidRPr="00322C90">
        <w:rPr>
          <w:rFonts w:ascii="Verdana" w:eastAsia="Work Sans" w:hAnsi="Verdana" w:cs="Work Sans"/>
          <w:color w:val="000000" w:themeColor="text1"/>
          <w:sz w:val="22"/>
          <w:szCs w:val="22"/>
          <w:lang w:val="es-CO"/>
        </w:rPr>
        <w:t>14</w:t>
      </w:r>
      <w:r w:rsidRPr="00322C90">
        <w:rPr>
          <w:rFonts w:ascii="Verdana" w:eastAsia="Work Sans" w:hAnsi="Verdana" w:cs="Work Sans"/>
          <w:color w:val="000000" w:themeColor="text1"/>
          <w:sz w:val="22"/>
          <w:szCs w:val="22"/>
          <w:lang w:val="es-CO"/>
        </w:rPr>
        <w:t>) folios.</w:t>
      </w:r>
    </w:p>
    <w:p w14:paraId="74D04602" w14:textId="1AAC4104" w:rsidR="00267321" w:rsidRPr="00322C90" w:rsidRDefault="00267321" w:rsidP="00C264AD">
      <w:pPr>
        <w:pStyle w:val="Prrafodelista"/>
        <w:numPr>
          <w:ilvl w:val="0"/>
          <w:numId w:val="21"/>
        </w:numPr>
        <w:ind w:left="142" w:right="23"/>
        <w:rPr>
          <w:rFonts w:ascii="Verdana" w:eastAsia="Work Sans" w:hAnsi="Verdana" w:cs="Work Sans"/>
          <w:color w:val="000000" w:themeColor="text1"/>
          <w:sz w:val="22"/>
          <w:szCs w:val="22"/>
          <w:lang w:val="es-CO" w:eastAsia="es-ES"/>
        </w:rPr>
      </w:pPr>
      <w:r w:rsidRPr="00322C90">
        <w:rPr>
          <w:rFonts w:ascii="Verdana" w:eastAsia="Work Sans" w:hAnsi="Verdana" w:cs="Work Sans"/>
          <w:color w:val="000000" w:themeColor="text1"/>
          <w:sz w:val="22"/>
          <w:szCs w:val="22"/>
          <w:lang w:val="es-CO"/>
        </w:rPr>
        <w:t>Manzana catastral expedida por la Secretaría de Hacienda, en un (1) folio.</w:t>
      </w:r>
    </w:p>
    <w:p w14:paraId="028CBC5D" w14:textId="12DEF998" w:rsidR="00810005" w:rsidRPr="00322C90" w:rsidRDefault="00267321" w:rsidP="00C264AD">
      <w:pPr>
        <w:pStyle w:val="Textoindependiente"/>
        <w:numPr>
          <w:ilvl w:val="0"/>
          <w:numId w:val="21"/>
        </w:numPr>
        <w:spacing w:after="0"/>
        <w:ind w:left="142" w:right="23"/>
        <w:jc w:val="both"/>
        <w:rPr>
          <w:rFonts w:ascii="Verdana" w:eastAsia="Work Sans" w:hAnsi="Verdana" w:cs="Work Sans"/>
          <w:color w:val="000000" w:themeColor="text1"/>
          <w:sz w:val="22"/>
          <w:szCs w:val="22"/>
          <w:lang w:val="es-CO"/>
        </w:rPr>
      </w:pPr>
      <w:r w:rsidRPr="00322C90">
        <w:rPr>
          <w:rFonts w:ascii="Verdana" w:eastAsia="Work Sans" w:hAnsi="Verdana" w:cs="Work Sans"/>
          <w:color w:val="000000" w:themeColor="text1"/>
          <w:sz w:val="22"/>
          <w:szCs w:val="22"/>
          <w:lang w:val="es-CO"/>
        </w:rPr>
        <w:t>Informe de diagnóstico de vegetación existente expedido por la Secretaría de Desarrollo Rural y Ambiente, en ocho (8) folios.</w:t>
      </w:r>
    </w:p>
    <w:p w14:paraId="6C4D9B59" w14:textId="77777777" w:rsidR="00267321" w:rsidRPr="00322C90" w:rsidRDefault="00267321" w:rsidP="00C264AD">
      <w:pPr>
        <w:ind w:left="-284" w:right="23"/>
        <w:jc w:val="both"/>
        <w:rPr>
          <w:rFonts w:ascii="Verdana" w:eastAsia="Work Sans" w:hAnsi="Verdana" w:cs="Work Sans"/>
          <w:color w:val="0D0D0D" w:themeColor="text1" w:themeTint="F2"/>
          <w:sz w:val="22"/>
          <w:szCs w:val="22"/>
          <w:lang w:val="es-CO"/>
        </w:rPr>
      </w:pPr>
    </w:p>
    <w:p w14:paraId="72C488D6" w14:textId="2E00C72F" w:rsidR="00FC667F" w:rsidRPr="00322C90" w:rsidRDefault="3F18B077" w:rsidP="00C264AD">
      <w:pPr>
        <w:ind w:left="-284" w:right="23"/>
        <w:jc w:val="both"/>
        <w:rPr>
          <w:rFonts w:ascii="Verdana" w:eastAsia="Work Sans" w:hAnsi="Verdana" w:cs="Work Sans"/>
          <w:color w:val="000000" w:themeColor="text1"/>
          <w:sz w:val="22"/>
          <w:szCs w:val="22"/>
        </w:rPr>
      </w:pPr>
      <w:r w:rsidRPr="00322C90">
        <w:rPr>
          <w:rFonts w:ascii="Verdana" w:eastAsia="Work Sans" w:hAnsi="Verdana" w:cs="Work Sans"/>
          <w:color w:val="000000" w:themeColor="text1"/>
          <w:sz w:val="22"/>
          <w:szCs w:val="22"/>
          <w:lang w:val="es-CO"/>
        </w:rPr>
        <w:t xml:space="preserve">Que el solicitante con su propuesta de intervención adjuntó los siguientes planos, relacionados en la ficha de evaluación: </w:t>
      </w:r>
    </w:p>
    <w:p w14:paraId="27863F85" w14:textId="0146FB2B" w:rsidR="00FC667F" w:rsidRPr="00322C90" w:rsidRDefault="00FC667F" w:rsidP="00C264AD">
      <w:pPr>
        <w:ind w:left="-284" w:right="23"/>
        <w:jc w:val="both"/>
        <w:rPr>
          <w:rFonts w:ascii="Verdana" w:eastAsia="Work Sans" w:hAnsi="Verdana" w:cs="Work Sans"/>
          <w:color w:val="000000" w:themeColor="text1"/>
          <w:sz w:val="22"/>
          <w:szCs w:val="22"/>
        </w:rPr>
      </w:pPr>
    </w:p>
    <w:p w14:paraId="1258C715" w14:textId="52C75686" w:rsidR="00FC667F" w:rsidRPr="00322C90" w:rsidRDefault="001E4A58" w:rsidP="00C264AD">
      <w:pPr>
        <w:ind w:left="-284" w:right="23"/>
        <w:jc w:val="both"/>
        <w:rPr>
          <w:rFonts w:ascii="Verdana" w:eastAsia="Work Sans" w:hAnsi="Verdana" w:cs="Work Sans"/>
          <w:color w:val="000000" w:themeColor="text1"/>
          <w:sz w:val="22"/>
          <w:szCs w:val="22"/>
        </w:rPr>
      </w:pPr>
      <w:r w:rsidRPr="00322C90">
        <w:rPr>
          <w:rFonts w:ascii="Verdana" w:eastAsia="Work Sans" w:hAnsi="Verdana" w:cs="Work Sans"/>
          <w:b/>
          <w:bCs/>
          <w:color w:val="000000" w:themeColor="text1"/>
          <w:sz w:val="22"/>
          <w:szCs w:val="22"/>
        </w:rPr>
        <w:t>Planos de levantamiento arquitectónico</w:t>
      </w:r>
      <w:r w:rsidR="54EEE686" w:rsidRPr="00322C90">
        <w:rPr>
          <w:rFonts w:ascii="Verdana" w:eastAsia="Work Sans" w:hAnsi="Verdana" w:cs="Work Sans"/>
          <w:b/>
          <w:bCs/>
          <w:color w:val="000000" w:themeColor="text1"/>
          <w:sz w:val="22"/>
          <w:szCs w:val="22"/>
        </w:rPr>
        <w:t xml:space="preserve">: </w:t>
      </w:r>
    </w:p>
    <w:p w14:paraId="65717123" w14:textId="1159A40E" w:rsidR="00FC667F" w:rsidRPr="00322C90" w:rsidRDefault="00FC667F" w:rsidP="00C264AD">
      <w:pPr>
        <w:ind w:left="-284" w:right="23"/>
        <w:jc w:val="both"/>
        <w:rPr>
          <w:rFonts w:ascii="Verdana" w:eastAsia="Work Sans" w:hAnsi="Verdana" w:cs="Work Sans"/>
          <w:color w:val="000000" w:themeColor="text1"/>
          <w:sz w:val="22"/>
          <w:szCs w:val="22"/>
        </w:rPr>
      </w:pPr>
    </w:p>
    <w:p w14:paraId="03F50F07" w14:textId="77777777" w:rsidR="00051C36" w:rsidRPr="00322C90" w:rsidRDefault="00051C36" w:rsidP="00C264AD">
      <w:pPr>
        <w:pStyle w:val="Textoindependiente"/>
        <w:numPr>
          <w:ilvl w:val="0"/>
          <w:numId w:val="1"/>
        </w:numPr>
        <w:spacing w:after="0"/>
        <w:ind w:left="142" w:right="23"/>
        <w:contextualSpacing/>
        <w:jc w:val="both"/>
        <w:rPr>
          <w:rFonts w:ascii="Verdana" w:eastAsia="Work Sans" w:hAnsi="Verdana" w:cs="Work Sans"/>
          <w:color w:val="000000" w:themeColor="text1"/>
          <w:sz w:val="22"/>
          <w:szCs w:val="22"/>
          <w:lang w:val="es-CO"/>
        </w:rPr>
      </w:pPr>
      <w:r w:rsidRPr="00322C90">
        <w:rPr>
          <w:rFonts w:ascii="Verdana" w:eastAsia="Work Sans" w:hAnsi="Verdana" w:cs="Work Sans"/>
          <w:color w:val="000000" w:themeColor="text1"/>
          <w:sz w:val="22"/>
          <w:szCs w:val="22"/>
          <w:lang w:val="es-CO"/>
        </w:rPr>
        <w:lastRenderedPageBreak/>
        <w:t xml:space="preserve">PL01_Plano de levantamiento arquitectónico, en un (1) folio. </w:t>
      </w:r>
    </w:p>
    <w:p w14:paraId="12A3D8D1" w14:textId="6B4E3EA1" w:rsidR="005B0875" w:rsidRPr="00322C90" w:rsidRDefault="00051C36" w:rsidP="00C264AD">
      <w:pPr>
        <w:pStyle w:val="Textoindependiente"/>
        <w:numPr>
          <w:ilvl w:val="0"/>
          <w:numId w:val="1"/>
        </w:numPr>
        <w:spacing w:after="0"/>
        <w:ind w:left="142" w:right="23"/>
        <w:contextualSpacing/>
        <w:jc w:val="both"/>
        <w:rPr>
          <w:rFonts w:ascii="Verdana" w:eastAsia="Work Sans" w:hAnsi="Verdana" w:cs="Work Sans"/>
          <w:color w:val="000000" w:themeColor="text1"/>
          <w:sz w:val="22"/>
          <w:szCs w:val="22"/>
          <w:lang w:val="es-CO"/>
        </w:rPr>
      </w:pPr>
      <w:r w:rsidRPr="00322C90">
        <w:rPr>
          <w:rFonts w:ascii="Verdana" w:eastAsia="Work Sans" w:hAnsi="Verdana" w:cs="Work Sans"/>
          <w:color w:val="000000" w:themeColor="text1"/>
          <w:sz w:val="22"/>
          <w:szCs w:val="22"/>
          <w:lang w:val="es-CO"/>
        </w:rPr>
        <w:t>PT01_Plano de levantamiento topográfico, en un (1) folio.</w:t>
      </w:r>
    </w:p>
    <w:p w14:paraId="33C5A472" w14:textId="77777777" w:rsidR="00051C36" w:rsidRPr="00322C90" w:rsidRDefault="00051C36" w:rsidP="00C264AD">
      <w:pPr>
        <w:pStyle w:val="Textoindependiente"/>
        <w:spacing w:after="0"/>
        <w:ind w:left="-284" w:right="23"/>
        <w:contextualSpacing/>
        <w:jc w:val="both"/>
        <w:rPr>
          <w:rFonts w:ascii="Verdana" w:eastAsia="Work Sans" w:hAnsi="Verdana" w:cs="Work Sans"/>
          <w:color w:val="000000" w:themeColor="text1"/>
          <w:sz w:val="22"/>
          <w:szCs w:val="22"/>
          <w:lang w:val="es-CO"/>
        </w:rPr>
      </w:pPr>
    </w:p>
    <w:p w14:paraId="40053994" w14:textId="4DF98832" w:rsidR="00FC667F" w:rsidRPr="00322C90" w:rsidRDefault="001E4A58" w:rsidP="00C264AD">
      <w:pPr>
        <w:pStyle w:val="Textoindependiente"/>
        <w:spacing w:after="0"/>
        <w:ind w:left="-284" w:right="23"/>
        <w:jc w:val="both"/>
        <w:rPr>
          <w:rFonts w:ascii="Verdana" w:eastAsia="Work Sans" w:hAnsi="Verdana" w:cs="Work Sans"/>
          <w:color w:val="000000" w:themeColor="text1"/>
          <w:sz w:val="22"/>
          <w:szCs w:val="22"/>
        </w:rPr>
      </w:pPr>
      <w:r w:rsidRPr="00322C90">
        <w:rPr>
          <w:rFonts w:ascii="Verdana" w:eastAsia="Work Sans" w:hAnsi="Verdana" w:cs="Work Sans"/>
          <w:b/>
          <w:bCs/>
          <w:color w:val="000000" w:themeColor="text1"/>
          <w:sz w:val="22"/>
          <w:szCs w:val="22"/>
          <w:lang w:val="es-CO"/>
        </w:rPr>
        <w:t>Planos de proyecto arquitectónico</w:t>
      </w:r>
      <w:r w:rsidR="54EEE686" w:rsidRPr="00322C90">
        <w:rPr>
          <w:rFonts w:ascii="Verdana" w:eastAsia="Work Sans" w:hAnsi="Verdana" w:cs="Work Sans"/>
          <w:b/>
          <w:bCs/>
          <w:color w:val="000000" w:themeColor="text1"/>
          <w:sz w:val="22"/>
          <w:szCs w:val="22"/>
          <w:lang w:val="es-CO"/>
        </w:rPr>
        <w:t>:</w:t>
      </w:r>
    </w:p>
    <w:p w14:paraId="1E935B5F" w14:textId="526113C3" w:rsidR="00FC667F" w:rsidRPr="00322C90" w:rsidRDefault="00FC667F" w:rsidP="00C264AD">
      <w:pPr>
        <w:ind w:left="-284" w:right="23"/>
        <w:contextualSpacing/>
        <w:jc w:val="both"/>
        <w:rPr>
          <w:rFonts w:ascii="Verdana" w:eastAsia="Work Sans" w:hAnsi="Verdana" w:cs="Work Sans"/>
          <w:color w:val="000000" w:themeColor="text1"/>
          <w:sz w:val="22"/>
          <w:szCs w:val="22"/>
        </w:rPr>
      </w:pPr>
    </w:p>
    <w:p w14:paraId="594B67E8" w14:textId="77777777" w:rsidR="00051C36" w:rsidRPr="00322C90" w:rsidRDefault="00051C36" w:rsidP="00C264AD">
      <w:pPr>
        <w:pStyle w:val="Textoindependiente"/>
        <w:numPr>
          <w:ilvl w:val="0"/>
          <w:numId w:val="22"/>
        </w:numPr>
        <w:ind w:left="142" w:right="23"/>
        <w:contextualSpacing/>
        <w:jc w:val="both"/>
        <w:rPr>
          <w:rFonts w:ascii="Verdana" w:eastAsia="Work Sans" w:hAnsi="Verdana" w:cs="Work Sans"/>
          <w:color w:val="000000" w:themeColor="text1"/>
          <w:sz w:val="22"/>
          <w:szCs w:val="22"/>
          <w:lang w:val="es-CO"/>
        </w:rPr>
      </w:pPr>
      <w:r w:rsidRPr="00322C90">
        <w:rPr>
          <w:rFonts w:ascii="Verdana" w:eastAsia="Work Sans" w:hAnsi="Verdana" w:cs="Work Sans"/>
          <w:color w:val="000000" w:themeColor="text1"/>
          <w:sz w:val="22"/>
          <w:szCs w:val="22"/>
          <w:lang w:val="es-CO"/>
        </w:rPr>
        <w:t xml:space="preserve">LC01_Plano localización de la intervención, en un (1) folio. </w:t>
      </w:r>
    </w:p>
    <w:p w14:paraId="1C3E9D55" w14:textId="77777777" w:rsidR="00051C36" w:rsidRPr="00322C90" w:rsidRDefault="00051C36" w:rsidP="00C264AD">
      <w:pPr>
        <w:pStyle w:val="Textoindependiente"/>
        <w:numPr>
          <w:ilvl w:val="0"/>
          <w:numId w:val="22"/>
        </w:numPr>
        <w:ind w:left="142" w:right="23"/>
        <w:contextualSpacing/>
        <w:jc w:val="both"/>
        <w:rPr>
          <w:rFonts w:ascii="Verdana" w:eastAsia="Work Sans" w:hAnsi="Verdana" w:cs="Work Sans"/>
          <w:color w:val="000000" w:themeColor="text1"/>
          <w:sz w:val="22"/>
          <w:szCs w:val="22"/>
          <w:lang w:val="es-CO"/>
        </w:rPr>
      </w:pPr>
      <w:r w:rsidRPr="00322C90">
        <w:rPr>
          <w:rFonts w:ascii="Verdana" w:eastAsia="Work Sans" w:hAnsi="Verdana" w:cs="Work Sans"/>
          <w:color w:val="000000" w:themeColor="text1"/>
          <w:sz w:val="22"/>
          <w:szCs w:val="22"/>
          <w:lang w:val="es-CO"/>
        </w:rPr>
        <w:t xml:space="preserve">PA01_Plano de propuesta arquitectónica y urbana, en un (1) folio. </w:t>
      </w:r>
    </w:p>
    <w:p w14:paraId="48CD32E5" w14:textId="71978C71" w:rsidR="00051C36" w:rsidRPr="00322C90" w:rsidRDefault="00267321" w:rsidP="00C264AD">
      <w:pPr>
        <w:pStyle w:val="Textoindependiente"/>
        <w:numPr>
          <w:ilvl w:val="0"/>
          <w:numId w:val="22"/>
        </w:numPr>
        <w:ind w:left="142" w:right="23"/>
        <w:contextualSpacing/>
        <w:jc w:val="both"/>
        <w:rPr>
          <w:rFonts w:ascii="Verdana" w:eastAsia="Work Sans" w:hAnsi="Verdana" w:cs="Work Sans"/>
          <w:color w:val="000000" w:themeColor="text1"/>
          <w:sz w:val="22"/>
          <w:szCs w:val="22"/>
          <w:lang w:val="es-CO"/>
        </w:rPr>
      </w:pPr>
      <w:r w:rsidRPr="00322C90">
        <w:rPr>
          <w:rFonts w:ascii="Verdana" w:eastAsia="Work Sans" w:hAnsi="Verdana" w:cs="Work Sans"/>
          <w:color w:val="000000" w:themeColor="text1"/>
          <w:sz w:val="22"/>
          <w:szCs w:val="22"/>
          <w:lang w:val="es-CO"/>
        </w:rPr>
        <w:t>PA02_Plano de detalles constructivos, en dos (2) folios.</w:t>
      </w:r>
    </w:p>
    <w:p w14:paraId="5DF3B5E6" w14:textId="372EB583" w:rsidR="00267321" w:rsidRPr="00322C90" w:rsidRDefault="00267321" w:rsidP="00C264AD">
      <w:pPr>
        <w:pStyle w:val="Textoindependiente"/>
        <w:numPr>
          <w:ilvl w:val="0"/>
          <w:numId w:val="22"/>
        </w:numPr>
        <w:ind w:left="142" w:right="23"/>
        <w:contextualSpacing/>
        <w:jc w:val="both"/>
        <w:rPr>
          <w:rFonts w:ascii="Verdana" w:eastAsia="Work Sans" w:hAnsi="Verdana" w:cs="Work Sans"/>
          <w:color w:val="000000" w:themeColor="text1"/>
          <w:sz w:val="22"/>
          <w:szCs w:val="22"/>
          <w:lang w:val="es-CO"/>
        </w:rPr>
      </w:pPr>
      <w:r w:rsidRPr="00322C90">
        <w:rPr>
          <w:rFonts w:ascii="Verdana" w:eastAsia="Work Sans" w:hAnsi="Verdana" w:cs="Work Sans"/>
          <w:color w:val="000000" w:themeColor="text1"/>
          <w:sz w:val="22"/>
          <w:szCs w:val="22"/>
          <w:lang w:val="es-CO"/>
        </w:rPr>
        <w:t>PA03_Plano de diseño paisajístico, en un (1) folio.</w:t>
      </w:r>
    </w:p>
    <w:p w14:paraId="39946180" w14:textId="4A35C649" w:rsidR="59613712" w:rsidRPr="00C1466A" w:rsidRDefault="59613712" w:rsidP="00C264AD">
      <w:pPr>
        <w:pStyle w:val="Textoindependiente"/>
        <w:ind w:left="-284" w:right="23"/>
        <w:contextualSpacing/>
        <w:jc w:val="both"/>
        <w:rPr>
          <w:rFonts w:ascii="Verdana" w:eastAsia="Work Sans" w:hAnsi="Verdana" w:cs="Work Sans"/>
          <w:color w:val="000000" w:themeColor="text1"/>
          <w:sz w:val="22"/>
          <w:szCs w:val="22"/>
        </w:rPr>
      </w:pPr>
    </w:p>
    <w:p w14:paraId="6A41EB20" w14:textId="5C5FBBA4" w:rsidR="6CC0F1E9" w:rsidRPr="00C264AD" w:rsidRDefault="6CC0F1E9" w:rsidP="00C264AD">
      <w:pPr>
        <w:pStyle w:val="Textoindependiente"/>
        <w:spacing w:after="0"/>
        <w:ind w:left="-284" w:right="23"/>
        <w:jc w:val="both"/>
        <w:rPr>
          <w:rFonts w:ascii="Verdana" w:hAnsi="Verdana"/>
          <w:sz w:val="22"/>
          <w:szCs w:val="22"/>
        </w:rPr>
      </w:pPr>
      <w:r w:rsidRPr="00C264AD">
        <w:rPr>
          <w:rFonts w:ascii="Verdana" w:eastAsia="Work Sans" w:hAnsi="Verdana" w:cs="Work Sans"/>
          <w:color w:val="0D0D0D" w:themeColor="text1" w:themeTint="F2"/>
          <w:sz w:val="22"/>
          <w:szCs w:val="22"/>
          <w:lang w:val="es-CO"/>
        </w:rPr>
        <w:t>Que la profesional responsable del proyecto de intervención fue designad</w:t>
      </w:r>
      <w:r w:rsidR="00592E30" w:rsidRPr="00C264AD">
        <w:rPr>
          <w:rFonts w:ascii="Verdana" w:eastAsia="Work Sans" w:hAnsi="Verdana" w:cs="Work Sans"/>
          <w:color w:val="0D0D0D" w:themeColor="text1" w:themeTint="F2"/>
          <w:sz w:val="22"/>
          <w:szCs w:val="22"/>
          <w:lang w:val="es-CO"/>
        </w:rPr>
        <w:t>o</w:t>
      </w:r>
      <w:r w:rsidRPr="00C264AD">
        <w:rPr>
          <w:rFonts w:ascii="Verdana" w:eastAsia="Work Sans" w:hAnsi="Verdana" w:cs="Work Sans"/>
          <w:color w:val="0D0D0D" w:themeColor="text1" w:themeTint="F2"/>
          <w:sz w:val="22"/>
          <w:szCs w:val="22"/>
          <w:lang w:val="es-CO"/>
        </w:rPr>
        <w:t xml:space="preserve"> por el solicitante, quien para estos efectos verificó su condición profesional, aportando copia de la cédula de ciudadanía, tarjeta profesional y certificación de vigencia profesional.</w:t>
      </w:r>
    </w:p>
    <w:p w14:paraId="3260482D" w14:textId="77777777" w:rsidR="00AB294D" w:rsidRPr="00C264AD" w:rsidRDefault="00AB294D" w:rsidP="00C264AD">
      <w:pPr>
        <w:pStyle w:val="Textoindependiente"/>
        <w:spacing w:after="0"/>
        <w:ind w:left="-284" w:right="23"/>
        <w:jc w:val="both"/>
        <w:rPr>
          <w:rFonts w:ascii="Verdana" w:eastAsia="Work Sans" w:hAnsi="Verdana" w:cs="Work Sans"/>
          <w:color w:val="0D0D0D" w:themeColor="text1" w:themeTint="F2"/>
          <w:sz w:val="22"/>
          <w:szCs w:val="22"/>
          <w:lang w:val="es-CO"/>
        </w:rPr>
      </w:pPr>
    </w:p>
    <w:p w14:paraId="58D4ABEA" w14:textId="53C7F229" w:rsidR="00AB294D" w:rsidRPr="00C264AD" w:rsidRDefault="00AB294D" w:rsidP="00C264AD">
      <w:pPr>
        <w:pStyle w:val="Textoindependiente"/>
        <w:spacing w:after="0"/>
        <w:ind w:left="-284" w:right="23"/>
        <w:jc w:val="both"/>
        <w:rPr>
          <w:rFonts w:ascii="Verdana" w:eastAsia="Work Sans" w:hAnsi="Verdana" w:cs="Work Sans"/>
          <w:color w:val="0D0D0D" w:themeColor="text1" w:themeTint="F2"/>
          <w:sz w:val="22"/>
          <w:szCs w:val="22"/>
        </w:rPr>
      </w:pPr>
      <w:r w:rsidRPr="00C264AD">
        <w:rPr>
          <w:rFonts w:ascii="Verdana" w:eastAsia="Work Sans" w:hAnsi="Verdana" w:cs="Work Sans"/>
          <w:b/>
          <w:bCs/>
          <w:color w:val="0D0D0D" w:themeColor="text1" w:themeTint="F2"/>
          <w:sz w:val="22"/>
          <w:szCs w:val="22"/>
          <w:lang w:val="es-CO"/>
        </w:rPr>
        <w:t>Nombre:</w:t>
      </w:r>
      <w:r w:rsidRPr="00C264AD">
        <w:rPr>
          <w:rFonts w:ascii="Verdana" w:eastAsia="Work Sans" w:hAnsi="Verdana" w:cs="Work Sans"/>
          <w:color w:val="0D0D0D" w:themeColor="text1" w:themeTint="F2"/>
          <w:sz w:val="22"/>
          <w:szCs w:val="22"/>
          <w:lang w:val="es-CO"/>
        </w:rPr>
        <w:t xml:space="preserve"> </w:t>
      </w:r>
      <w:r w:rsidR="008A6670" w:rsidRPr="00C264AD">
        <w:rPr>
          <w:rFonts w:ascii="Verdana" w:eastAsia="Work Sans" w:hAnsi="Verdana" w:cs="Work Sans"/>
          <w:color w:val="0D0D0D" w:themeColor="text1" w:themeTint="F2"/>
          <w:sz w:val="22"/>
          <w:szCs w:val="22"/>
          <w:lang w:val="es-CO"/>
        </w:rPr>
        <w:t>BRANDON DAVID AMAYA GONZÁLEZ</w:t>
      </w:r>
    </w:p>
    <w:p w14:paraId="71D408A5" w14:textId="700FF6D7" w:rsidR="00AB294D" w:rsidRPr="00C264AD" w:rsidRDefault="00AB294D" w:rsidP="00C264AD">
      <w:pPr>
        <w:pStyle w:val="Textoindependiente"/>
        <w:spacing w:after="0"/>
        <w:ind w:left="-284" w:right="23"/>
        <w:jc w:val="both"/>
        <w:rPr>
          <w:rFonts w:ascii="Verdana" w:eastAsia="Work Sans" w:hAnsi="Verdana" w:cs="Work Sans"/>
          <w:color w:val="0D0D0D" w:themeColor="text1" w:themeTint="F2"/>
          <w:sz w:val="22"/>
          <w:szCs w:val="22"/>
          <w:lang w:val="es-CO"/>
        </w:rPr>
      </w:pPr>
      <w:r w:rsidRPr="00C264AD">
        <w:rPr>
          <w:rFonts w:ascii="Verdana" w:eastAsia="Work Sans" w:hAnsi="Verdana" w:cs="Work Sans"/>
          <w:b/>
          <w:bCs/>
          <w:color w:val="0D0D0D" w:themeColor="text1" w:themeTint="F2"/>
          <w:sz w:val="22"/>
          <w:szCs w:val="22"/>
          <w:lang w:val="es-CO"/>
        </w:rPr>
        <w:t xml:space="preserve">Cédula de ciudadanía: </w:t>
      </w:r>
      <w:r w:rsidR="008A6670" w:rsidRPr="00C264AD">
        <w:rPr>
          <w:rFonts w:ascii="Verdana" w:eastAsia="Work Sans" w:hAnsi="Verdana" w:cs="Work Sans"/>
          <w:color w:val="0D0D0D" w:themeColor="text1" w:themeTint="F2"/>
          <w:sz w:val="22"/>
          <w:szCs w:val="22"/>
          <w:lang w:val="es-CO"/>
        </w:rPr>
        <w:t>1.023.011.335</w:t>
      </w:r>
    </w:p>
    <w:p w14:paraId="6E5C9D92" w14:textId="1A0DF501" w:rsidR="00AB294D" w:rsidRPr="00C264AD" w:rsidRDefault="008A6670" w:rsidP="00C264AD">
      <w:pPr>
        <w:pStyle w:val="Textoindependiente"/>
        <w:spacing w:after="0"/>
        <w:ind w:left="-284" w:right="23"/>
        <w:jc w:val="both"/>
        <w:rPr>
          <w:rFonts w:ascii="Verdana" w:eastAsia="Work Sans" w:hAnsi="Verdana" w:cs="Work Sans"/>
          <w:color w:val="0D0D0D" w:themeColor="text1" w:themeTint="F2"/>
          <w:sz w:val="22"/>
          <w:szCs w:val="22"/>
          <w:lang w:val="es-CO"/>
        </w:rPr>
      </w:pPr>
      <w:r w:rsidRPr="00C264AD">
        <w:rPr>
          <w:rFonts w:ascii="Verdana" w:eastAsia="Work Sans" w:hAnsi="Verdana" w:cs="Work Sans"/>
          <w:b/>
          <w:bCs/>
          <w:color w:val="0D0D0D" w:themeColor="text1" w:themeTint="F2"/>
          <w:sz w:val="22"/>
          <w:szCs w:val="22"/>
          <w:lang w:val="es-CO"/>
        </w:rPr>
        <w:t>Tarjeta profesional:</w:t>
      </w:r>
      <w:r w:rsidR="00AB294D" w:rsidRPr="00C264AD">
        <w:rPr>
          <w:rFonts w:ascii="Verdana" w:eastAsia="Work Sans" w:hAnsi="Verdana" w:cs="Work Sans"/>
          <w:b/>
          <w:bCs/>
          <w:color w:val="0D0D0D" w:themeColor="text1" w:themeTint="F2"/>
          <w:sz w:val="22"/>
          <w:szCs w:val="22"/>
          <w:lang w:val="es-CO"/>
        </w:rPr>
        <w:t xml:space="preserve"> </w:t>
      </w:r>
      <w:r w:rsidRPr="00C264AD">
        <w:rPr>
          <w:rFonts w:ascii="Verdana" w:eastAsia="Work Sans" w:hAnsi="Verdana" w:cs="Work Sans"/>
          <w:color w:val="0D0D0D" w:themeColor="text1" w:themeTint="F2"/>
          <w:sz w:val="22"/>
          <w:szCs w:val="22"/>
          <w:lang w:val="es-CO"/>
        </w:rPr>
        <w:t>091037-0598040 CND</w:t>
      </w:r>
    </w:p>
    <w:p w14:paraId="1FC06F27" w14:textId="0A355B0D" w:rsidR="59613712" w:rsidRDefault="00AB294D" w:rsidP="00C264AD">
      <w:pPr>
        <w:pStyle w:val="Textoindependiente"/>
        <w:spacing w:after="0"/>
        <w:ind w:left="-284" w:right="23"/>
        <w:jc w:val="both"/>
        <w:rPr>
          <w:rFonts w:ascii="Verdana" w:eastAsia="Work Sans" w:hAnsi="Verdana" w:cs="Work Sans"/>
          <w:color w:val="0D0D0D" w:themeColor="text1" w:themeTint="F2"/>
          <w:sz w:val="22"/>
          <w:szCs w:val="22"/>
          <w:lang w:val="es-CO"/>
        </w:rPr>
      </w:pPr>
      <w:r w:rsidRPr="00C264AD">
        <w:rPr>
          <w:rFonts w:ascii="Verdana" w:eastAsia="Work Sans" w:hAnsi="Verdana" w:cs="Work Sans"/>
          <w:b/>
          <w:bCs/>
          <w:color w:val="0D0D0D" w:themeColor="text1" w:themeTint="F2"/>
          <w:sz w:val="22"/>
          <w:szCs w:val="22"/>
          <w:lang w:val="es-CO"/>
        </w:rPr>
        <w:t xml:space="preserve">Certificado de vigencia profesional: </w:t>
      </w:r>
      <w:r w:rsidR="00C264AD" w:rsidRPr="00C264AD">
        <w:rPr>
          <w:rFonts w:ascii="Verdana" w:eastAsia="Work Sans" w:hAnsi="Verdana" w:cs="Work Sans"/>
          <w:color w:val="0D0D0D" w:themeColor="text1" w:themeTint="F2"/>
          <w:sz w:val="22"/>
          <w:szCs w:val="22"/>
        </w:rPr>
        <w:t>CVAD-2026-4474130</w:t>
      </w:r>
    </w:p>
    <w:p w14:paraId="6929B6AE" w14:textId="77777777" w:rsidR="00C264AD" w:rsidRPr="00C264AD" w:rsidRDefault="00C264AD" w:rsidP="00C264AD">
      <w:pPr>
        <w:pStyle w:val="Textoindependiente"/>
        <w:spacing w:after="0"/>
        <w:ind w:left="-284" w:right="23"/>
        <w:jc w:val="both"/>
        <w:rPr>
          <w:rFonts w:ascii="Verdana" w:eastAsia="Work Sans" w:hAnsi="Verdana" w:cs="Work Sans"/>
          <w:color w:val="0D0D0D" w:themeColor="text1" w:themeTint="F2"/>
          <w:sz w:val="22"/>
          <w:szCs w:val="22"/>
          <w:lang w:val="es-CO"/>
        </w:rPr>
      </w:pPr>
    </w:p>
    <w:p w14:paraId="0682AEC6" w14:textId="2A2588A7" w:rsidR="00827EAB" w:rsidRPr="009E1952" w:rsidRDefault="00827EAB" w:rsidP="00C264AD">
      <w:pPr>
        <w:pStyle w:val="paragraph"/>
        <w:spacing w:before="0" w:beforeAutospacing="0" w:after="0" w:afterAutospacing="0"/>
        <w:ind w:left="-284" w:right="23"/>
        <w:jc w:val="both"/>
        <w:textAlignment w:val="baseline"/>
        <w:rPr>
          <w:rStyle w:val="normaltextrun"/>
          <w:rFonts w:ascii="Verdana" w:eastAsia="MS Mincho" w:hAnsi="Verdana" w:cs="Segoe UI"/>
          <w:color w:val="0D0D0D"/>
          <w:sz w:val="22"/>
          <w:szCs w:val="22"/>
        </w:rPr>
      </w:pPr>
      <w:r w:rsidRPr="009E1952">
        <w:rPr>
          <w:rStyle w:val="normaltextrun"/>
          <w:rFonts w:ascii="Verdana" w:eastAsia="MS Mincho" w:hAnsi="Verdana" w:cs="Segoe UI"/>
          <w:color w:val="0D0D0D"/>
          <w:sz w:val="22"/>
          <w:szCs w:val="22"/>
        </w:rPr>
        <w:t>Que el profesional responsable del diseño estructural de la intervención que se pretende ejecutar en el predio de la solicitud</w:t>
      </w:r>
      <w:r w:rsidR="00A25942" w:rsidRPr="009E1952">
        <w:rPr>
          <w:rStyle w:val="normaltextrun"/>
          <w:rFonts w:ascii="Verdana" w:eastAsia="MS Mincho" w:hAnsi="Verdana" w:cs="Segoe UI"/>
          <w:color w:val="0D0D0D"/>
          <w:sz w:val="22"/>
          <w:szCs w:val="22"/>
        </w:rPr>
        <w:t xml:space="preserve"> señala que el mismo se encuentra conforme al reglamento colombiano de construcción sismorresistente NSR10, y exonera de responsabilidad </w:t>
      </w:r>
      <w:r w:rsidR="00FF0B80" w:rsidRPr="009E1952">
        <w:rPr>
          <w:rStyle w:val="normaltextrun"/>
          <w:rFonts w:ascii="Verdana" w:eastAsia="MS Mincho" w:hAnsi="Verdana" w:cs="Segoe UI"/>
          <w:color w:val="0D0D0D"/>
          <w:sz w:val="22"/>
          <w:szCs w:val="22"/>
        </w:rPr>
        <w:t xml:space="preserve">al Ministerio de las Culturas, las Artes y los Saberes </w:t>
      </w:r>
      <w:r w:rsidR="00A25942" w:rsidRPr="009E1952">
        <w:rPr>
          <w:rStyle w:val="normaltextrun"/>
          <w:rFonts w:ascii="Verdana" w:eastAsia="MS Mincho" w:hAnsi="Verdana" w:cs="Segoe UI"/>
          <w:color w:val="0D0D0D"/>
          <w:sz w:val="22"/>
          <w:szCs w:val="22"/>
        </w:rPr>
        <w:t xml:space="preserve">por los daños o afectaciones que de los mismos pudiera derivarse. Sobre el particular, el solicitante aporta copia de los documentos correspondientes a la cédula de ciudadanía, tarjeta profesional y certificado de vigencia profesional. </w:t>
      </w:r>
    </w:p>
    <w:p w14:paraId="2E0121D8" w14:textId="71C0A4E4" w:rsidR="00827EAB" w:rsidRPr="009E1952" w:rsidRDefault="00827EAB" w:rsidP="00C264AD">
      <w:pPr>
        <w:pStyle w:val="paragraph"/>
        <w:spacing w:before="0" w:beforeAutospacing="0" w:after="0" w:afterAutospacing="0"/>
        <w:ind w:left="-284" w:right="23"/>
        <w:jc w:val="both"/>
        <w:textAlignment w:val="baseline"/>
        <w:rPr>
          <w:rFonts w:ascii="Verdana" w:hAnsi="Verdana" w:cs="Segoe UI"/>
          <w:sz w:val="22"/>
          <w:szCs w:val="22"/>
        </w:rPr>
      </w:pPr>
      <w:r w:rsidRPr="009E1952">
        <w:rPr>
          <w:rStyle w:val="normaltextrun"/>
          <w:rFonts w:ascii="Verdana" w:eastAsia="MS Mincho" w:hAnsi="Verdana" w:cs="Segoe UI"/>
          <w:color w:val="0D0D0D"/>
          <w:sz w:val="22"/>
          <w:szCs w:val="22"/>
        </w:rPr>
        <w:t> </w:t>
      </w:r>
      <w:r w:rsidRPr="009E1952">
        <w:rPr>
          <w:rStyle w:val="eop"/>
          <w:rFonts w:ascii="Verdana" w:hAnsi="Verdana" w:cs="Segoe UI"/>
          <w:color w:val="0D0D0D"/>
          <w:sz w:val="22"/>
          <w:szCs w:val="22"/>
        </w:rPr>
        <w:t> </w:t>
      </w:r>
    </w:p>
    <w:p w14:paraId="648A9762" w14:textId="6BA13D97" w:rsidR="00827EAB" w:rsidRPr="009E1952" w:rsidRDefault="00827EAB" w:rsidP="00C264AD">
      <w:pPr>
        <w:pStyle w:val="Textoindependiente"/>
        <w:spacing w:after="0"/>
        <w:ind w:left="-284" w:right="23"/>
        <w:jc w:val="both"/>
        <w:rPr>
          <w:rFonts w:ascii="Verdana" w:eastAsia="Work Sans" w:hAnsi="Verdana" w:cs="Work Sans"/>
          <w:color w:val="0D0D0D" w:themeColor="text1" w:themeTint="F2"/>
          <w:sz w:val="22"/>
          <w:szCs w:val="22"/>
        </w:rPr>
      </w:pPr>
      <w:r w:rsidRPr="009E1952">
        <w:rPr>
          <w:rFonts w:ascii="Verdana" w:eastAsia="Work Sans" w:hAnsi="Verdana" w:cs="Work Sans"/>
          <w:b/>
          <w:bCs/>
          <w:color w:val="0D0D0D" w:themeColor="text1" w:themeTint="F2"/>
          <w:sz w:val="22"/>
          <w:szCs w:val="22"/>
          <w:lang w:val="es-CO"/>
        </w:rPr>
        <w:t>Nombre:</w:t>
      </w:r>
      <w:r w:rsidRPr="009E1952">
        <w:rPr>
          <w:rFonts w:ascii="Verdana" w:eastAsia="Work Sans" w:hAnsi="Verdana" w:cs="Work Sans"/>
          <w:color w:val="0D0D0D" w:themeColor="text1" w:themeTint="F2"/>
          <w:sz w:val="22"/>
          <w:szCs w:val="22"/>
          <w:lang w:val="es-CO"/>
        </w:rPr>
        <w:t xml:space="preserve"> </w:t>
      </w:r>
      <w:r w:rsidR="008A6670" w:rsidRPr="009E1952">
        <w:rPr>
          <w:rFonts w:ascii="Verdana" w:eastAsia="Work Sans" w:hAnsi="Verdana" w:cs="Work Sans"/>
          <w:color w:val="0D0D0D" w:themeColor="text1" w:themeTint="F2"/>
          <w:sz w:val="22"/>
          <w:szCs w:val="22"/>
          <w:lang w:val="es-CO"/>
        </w:rPr>
        <w:t>DIEGO FERNANDO ROZO CRISTANCHO</w:t>
      </w:r>
    </w:p>
    <w:p w14:paraId="33DE72C1" w14:textId="26B8B7C2" w:rsidR="00827EAB" w:rsidRPr="009E1952" w:rsidRDefault="00827EAB" w:rsidP="00C264AD">
      <w:pPr>
        <w:pStyle w:val="Textoindependiente"/>
        <w:spacing w:after="0"/>
        <w:ind w:left="-284" w:right="23"/>
        <w:jc w:val="both"/>
        <w:rPr>
          <w:rFonts w:ascii="Verdana" w:eastAsia="Work Sans" w:hAnsi="Verdana" w:cs="Work Sans"/>
          <w:color w:val="0D0D0D" w:themeColor="text1" w:themeTint="F2"/>
          <w:sz w:val="22"/>
          <w:szCs w:val="22"/>
          <w:lang w:val="es-CO"/>
        </w:rPr>
      </w:pPr>
      <w:r w:rsidRPr="009E1952">
        <w:rPr>
          <w:rFonts w:ascii="Verdana" w:eastAsia="Work Sans" w:hAnsi="Verdana" w:cs="Work Sans"/>
          <w:b/>
          <w:bCs/>
          <w:color w:val="0D0D0D" w:themeColor="text1" w:themeTint="F2"/>
          <w:sz w:val="22"/>
          <w:szCs w:val="22"/>
          <w:lang w:val="es-CO"/>
        </w:rPr>
        <w:t xml:space="preserve">Cédula de ciudadanía: </w:t>
      </w:r>
      <w:r w:rsidR="008A6670" w:rsidRPr="009E1952">
        <w:rPr>
          <w:rFonts w:ascii="Verdana" w:eastAsia="Work Sans" w:hAnsi="Verdana" w:cs="Work Sans"/>
          <w:color w:val="0D0D0D" w:themeColor="text1" w:themeTint="F2"/>
          <w:sz w:val="22"/>
          <w:szCs w:val="22"/>
          <w:lang w:val="es-CO"/>
        </w:rPr>
        <w:t>79.719.460</w:t>
      </w:r>
    </w:p>
    <w:p w14:paraId="77E51C05" w14:textId="17EBA089" w:rsidR="00827EAB" w:rsidRPr="009E1952" w:rsidRDefault="008A6670" w:rsidP="00C264AD">
      <w:pPr>
        <w:pStyle w:val="Textoindependiente"/>
        <w:spacing w:after="0"/>
        <w:ind w:left="-284" w:right="23"/>
        <w:jc w:val="both"/>
        <w:rPr>
          <w:rFonts w:ascii="Verdana" w:eastAsia="Work Sans" w:hAnsi="Verdana" w:cs="Work Sans"/>
          <w:color w:val="0D0D0D" w:themeColor="text1" w:themeTint="F2"/>
          <w:sz w:val="22"/>
          <w:szCs w:val="22"/>
          <w:lang w:val="es-CO"/>
        </w:rPr>
      </w:pPr>
      <w:r w:rsidRPr="009E1952">
        <w:rPr>
          <w:rFonts w:ascii="Verdana" w:eastAsia="Work Sans" w:hAnsi="Verdana" w:cs="Work Sans"/>
          <w:b/>
          <w:bCs/>
          <w:color w:val="0D0D0D" w:themeColor="text1" w:themeTint="F2"/>
          <w:sz w:val="22"/>
          <w:szCs w:val="22"/>
          <w:lang w:val="es-CO"/>
        </w:rPr>
        <w:t xml:space="preserve">Tarjeta profesional: </w:t>
      </w:r>
      <w:r w:rsidRPr="009E1952">
        <w:rPr>
          <w:rFonts w:ascii="Verdana" w:eastAsia="Work Sans" w:hAnsi="Verdana" w:cs="Work Sans"/>
          <w:color w:val="0D0D0D" w:themeColor="text1" w:themeTint="F2"/>
          <w:sz w:val="22"/>
          <w:szCs w:val="22"/>
          <w:lang w:val="es-CO"/>
        </w:rPr>
        <w:t xml:space="preserve"> </w:t>
      </w:r>
      <w:r w:rsidRPr="009E1952">
        <w:rPr>
          <w:rFonts w:ascii="Verdana" w:eastAsia="Work Sans" w:hAnsi="Verdana" w:cs="Work Sans"/>
          <w:color w:val="000000" w:themeColor="text1"/>
          <w:sz w:val="22"/>
          <w:szCs w:val="22"/>
          <w:lang w:val="es-CO"/>
        </w:rPr>
        <w:t>25202-104945</w:t>
      </w:r>
    </w:p>
    <w:p w14:paraId="2B70D7B7" w14:textId="10412351" w:rsidR="00827EAB" w:rsidRPr="00C1466A" w:rsidRDefault="00827EAB" w:rsidP="00C264AD">
      <w:pPr>
        <w:pStyle w:val="Textoindependiente"/>
        <w:spacing w:after="0"/>
        <w:ind w:left="-284" w:right="23"/>
        <w:jc w:val="both"/>
        <w:rPr>
          <w:rFonts w:ascii="Verdana" w:eastAsia="Work Sans" w:hAnsi="Verdana" w:cs="Work Sans"/>
          <w:color w:val="0D0D0D" w:themeColor="text1" w:themeTint="F2"/>
          <w:sz w:val="22"/>
          <w:szCs w:val="22"/>
          <w:lang w:val="es-CO"/>
        </w:rPr>
      </w:pPr>
      <w:r w:rsidRPr="009E1952">
        <w:rPr>
          <w:rFonts w:ascii="Verdana" w:eastAsia="Work Sans" w:hAnsi="Verdana" w:cs="Work Sans"/>
          <w:b/>
          <w:bCs/>
          <w:color w:val="0D0D0D" w:themeColor="text1" w:themeTint="F2"/>
          <w:sz w:val="22"/>
          <w:szCs w:val="22"/>
          <w:lang w:val="es-CO"/>
        </w:rPr>
        <w:t xml:space="preserve">Certificado de vigencia profesional: </w:t>
      </w:r>
      <w:r w:rsidR="008A6670" w:rsidRPr="009E1952">
        <w:rPr>
          <w:rFonts w:ascii="Verdana" w:eastAsia="Work Sans" w:hAnsi="Verdana" w:cs="Work Sans"/>
          <w:color w:val="0D0D0D" w:themeColor="text1" w:themeTint="F2"/>
          <w:sz w:val="22"/>
          <w:szCs w:val="22"/>
          <w:lang w:val="es-CO"/>
        </w:rPr>
        <w:t>CVAD-</w:t>
      </w:r>
      <w:r w:rsidR="009E1952" w:rsidRPr="009E1952">
        <w:rPr>
          <w:rFonts w:ascii="Verdana" w:eastAsia="Work Sans" w:hAnsi="Verdana" w:cs="Work Sans"/>
          <w:color w:val="0D0D0D" w:themeColor="text1" w:themeTint="F2"/>
          <w:sz w:val="22"/>
          <w:szCs w:val="22"/>
        </w:rPr>
        <w:t>2026-4474092</w:t>
      </w:r>
    </w:p>
    <w:p w14:paraId="26DA0F2D" w14:textId="77777777" w:rsidR="00827EAB" w:rsidRPr="00C1466A" w:rsidRDefault="00827EAB" w:rsidP="00C264AD">
      <w:pPr>
        <w:pStyle w:val="Textoindependiente"/>
        <w:ind w:left="-284" w:right="23"/>
        <w:contextualSpacing/>
        <w:jc w:val="both"/>
        <w:rPr>
          <w:rFonts w:ascii="Verdana" w:eastAsia="Work Sans" w:hAnsi="Verdana" w:cs="Work Sans"/>
          <w:color w:val="000000" w:themeColor="text1"/>
          <w:sz w:val="22"/>
          <w:szCs w:val="22"/>
          <w:lang w:val="es-CO"/>
        </w:rPr>
      </w:pPr>
    </w:p>
    <w:p w14:paraId="7DE6D11D" w14:textId="53B72751" w:rsidR="3F18B077" w:rsidRPr="00C1466A" w:rsidRDefault="3F18B077" w:rsidP="00C264AD">
      <w:pPr>
        <w:pStyle w:val="Textoindependiente"/>
        <w:spacing w:after="0"/>
        <w:ind w:left="-284" w:right="23"/>
        <w:contextualSpacing/>
        <w:jc w:val="both"/>
        <w:rPr>
          <w:rFonts w:ascii="Verdana" w:eastAsia="Work Sans" w:hAnsi="Verdana" w:cs="Work Sans"/>
          <w:color w:val="000000" w:themeColor="text1"/>
          <w:sz w:val="22"/>
          <w:szCs w:val="22"/>
        </w:rPr>
      </w:pPr>
      <w:r w:rsidRPr="00C1466A">
        <w:rPr>
          <w:rFonts w:ascii="Verdana" w:eastAsia="Work Sans" w:hAnsi="Verdana" w:cs="Work Sans"/>
          <w:color w:val="000000" w:themeColor="text1"/>
          <w:sz w:val="22"/>
          <w:szCs w:val="22"/>
        </w:rPr>
        <w:t xml:space="preserve">Que mediante la </w:t>
      </w:r>
      <w:r w:rsidR="4BCEF914" w:rsidRPr="00C1466A">
        <w:rPr>
          <w:rFonts w:ascii="Verdana" w:eastAsia="Work Sans" w:hAnsi="Verdana" w:cs="Work Sans"/>
          <w:color w:val="000000" w:themeColor="text1"/>
          <w:sz w:val="22"/>
          <w:szCs w:val="22"/>
        </w:rPr>
        <w:t>Resolución</w:t>
      </w:r>
      <w:r w:rsidR="33192E1C" w:rsidRPr="00C1466A">
        <w:rPr>
          <w:rFonts w:ascii="Verdana" w:eastAsia="Work Sans" w:hAnsi="Verdana" w:cs="Work Sans"/>
          <w:color w:val="000000" w:themeColor="text1"/>
          <w:sz w:val="22"/>
          <w:szCs w:val="22"/>
        </w:rPr>
        <w:t xml:space="preserve"> N° 08</w:t>
      </w:r>
      <w:r w:rsidR="005305D7" w:rsidRPr="00C1466A">
        <w:rPr>
          <w:rFonts w:ascii="Verdana" w:eastAsia="Work Sans" w:hAnsi="Verdana" w:cs="Work Sans"/>
          <w:color w:val="000000" w:themeColor="text1"/>
          <w:sz w:val="22"/>
          <w:szCs w:val="22"/>
        </w:rPr>
        <w:t>7</w:t>
      </w:r>
      <w:r w:rsidR="33192E1C" w:rsidRPr="00C1466A">
        <w:rPr>
          <w:rFonts w:ascii="Verdana" w:eastAsia="Work Sans" w:hAnsi="Verdana" w:cs="Work Sans"/>
          <w:color w:val="000000" w:themeColor="text1"/>
          <w:sz w:val="22"/>
          <w:szCs w:val="22"/>
        </w:rPr>
        <w:t xml:space="preserve"> de 200</w:t>
      </w:r>
      <w:r w:rsidR="005305D7" w:rsidRPr="00C1466A">
        <w:rPr>
          <w:rFonts w:ascii="Verdana" w:eastAsia="Work Sans" w:hAnsi="Verdana" w:cs="Work Sans"/>
          <w:color w:val="000000" w:themeColor="text1"/>
          <w:sz w:val="22"/>
          <w:szCs w:val="22"/>
        </w:rPr>
        <w:t>5</w:t>
      </w:r>
      <w:r w:rsidR="33192E1C" w:rsidRPr="00C1466A">
        <w:rPr>
          <w:rFonts w:ascii="Verdana" w:eastAsia="Work Sans" w:hAnsi="Verdana" w:cs="Work Sans"/>
          <w:color w:val="000000" w:themeColor="text1"/>
          <w:sz w:val="22"/>
          <w:szCs w:val="22"/>
        </w:rPr>
        <w:t xml:space="preserve">, </w:t>
      </w:r>
      <w:r w:rsidR="005305D7" w:rsidRPr="00C1466A">
        <w:rPr>
          <w:rFonts w:ascii="Verdana" w:eastAsia="Work Sans" w:hAnsi="Verdana" w:cs="Work Sans"/>
          <w:color w:val="000000" w:themeColor="text1"/>
          <w:sz w:val="22"/>
          <w:szCs w:val="22"/>
        </w:rPr>
        <w:t>el Ministerio de Cultura (hoy Ministerio de las Culturas, Las Artes y los Saberes)</w:t>
      </w:r>
      <w:r w:rsidR="00731BB5" w:rsidRPr="00C1466A">
        <w:rPr>
          <w:rFonts w:ascii="Verdana" w:eastAsia="Work Sans" w:hAnsi="Verdana" w:cs="Work Sans"/>
          <w:color w:val="000000" w:themeColor="text1"/>
          <w:sz w:val="22"/>
          <w:szCs w:val="22"/>
        </w:rPr>
        <w:t>,</w:t>
      </w:r>
      <w:r w:rsidR="33192E1C" w:rsidRPr="00C1466A">
        <w:rPr>
          <w:rFonts w:ascii="Verdana" w:eastAsia="Work Sans" w:hAnsi="Verdana" w:cs="Work Sans"/>
          <w:color w:val="000000" w:themeColor="text1"/>
          <w:sz w:val="22"/>
          <w:szCs w:val="22"/>
        </w:rPr>
        <w:t xml:space="preserve"> declaró el Centro Urbano de Zipaquirá </w:t>
      </w:r>
      <w:r w:rsidR="1A74CCEE" w:rsidRPr="00C1466A">
        <w:rPr>
          <w:rFonts w:ascii="Verdana" w:eastAsia="Work Sans" w:hAnsi="Verdana" w:cs="Work Sans"/>
          <w:color w:val="000000" w:themeColor="text1"/>
          <w:sz w:val="22"/>
          <w:szCs w:val="22"/>
        </w:rPr>
        <w:t xml:space="preserve">(Cundinamarca), </w:t>
      </w:r>
      <w:r w:rsidR="33192E1C" w:rsidRPr="00C1466A">
        <w:rPr>
          <w:rFonts w:ascii="Verdana" w:eastAsia="Work Sans" w:hAnsi="Verdana" w:cs="Work Sans"/>
          <w:color w:val="000000" w:themeColor="text1"/>
          <w:sz w:val="22"/>
          <w:szCs w:val="22"/>
        </w:rPr>
        <w:t>como Bien de Interés Cultural de</w:t>
      </w:r>
      <w:r w:rsidR="1EE51018" w:rsidRPr="00C1466A">
        <w:rPr>
          <w:rFonts w:ascii="Verdana" w:eastAsia="Work Sans" w:hAnsi="Verdana" w:cs="Work Sans"/>
          <w:color w:val="000000" w:themeColor="text1"/>
          <w:sz w:val="22"/>
          <w:szCs w:val="22"/>
        </w:rPr>
        <w:t xml:space="preserve"> </w:t>
      </w:r>
      <w:r w:rsidR="505AF055" w:rsidRPr="00C1466A">
        <w:rPr>
          <w:rFonts w:ascii="Verdana" w:eastAsia="Work Sans" w:hAnsi="Verdana" w:cs="Work Sans"/>
          <w:color w:val="000000" w:themeColor="text1"/>
          <w:sz w:val="22"/>
          <w:szCs w:val="22"/>
        </w:rPr>
        <w:t>Carácter</w:t>
      </w:r>
      <w:r w:rsidR="33192E1C" w:rsidRPr="00C1466A">
        <w:rPr>
          <w:rFonts w:ascii="Verdana" w:eastAsia="Work Sans" w:hAnsi="Verdana" w:cs="Work Sans"/>
          <w:color w:val="000000" w:themeColor="text1"/>
          <w:sz w:val="22"/>
          <w:szCs w:val="22"/>
        </w:rPr>
        <w:t xml:space="preserve"> Nacional</w:t>
      </w:r>
      <w:r w:rsidR="5B9A6E63" w:rsidRPr="00C1466A">
        <w:rPr>
          <w:rFonts w:ascii="Verdana" w:eastAsia="Work Sans" w:hAnsi="Verdana" w:cs="Work Sans"/>
          <w:color w:val="000000" w:themeColor="text1"/>
          <w:sz w:val="22"/>
          <w:szCs w:val="22"/>
        </w:rPr>
        <w:t xml:space="preserve">, </w:t>
      </w:r>
      <w:r w:rsidR="5B9A6E63" w:rsidRPr="00C1466A">
        <w:rPr>
          <w:rFonts w:ascii="Verdana" w:eastAsia="Work Sans" w:hAnsi="Verdana" w:cs="Work Sans"/>
          <w:color w:val="0D0D0D" w:themeColor="text1" w:themeTint="F2"/>
          <w:sz w:val="22"/>
          <w:szCs w:val="22"/>
          <w:lang w:val="es-CO"/>
        </w:rPr>
        <w:t xml:space="preserve">hoy Bien de Interés Cultural del Ámbito Nacional. </w:t>
      </w:r>
      <w:r w:rsidR="5B9A6E63" w:rsidRPr="00C1466A">
        <w:rPr>
          <w:rFonts w:ascii="Verdana" w:hAnsi="Verdana"/>
          <w:sz w:val="22"/>
          <w:szCs w:val="22"/>
        </w:rPr>
        <w:t xml:space="preserve"> </w:t>
      </w:r>
      <w:r w:rsidR="33192E1C" w:rsidRPr="00C1466A">
        <w:rPr>
          <w:rFonts w:ascii="Verdana" w:eastAsia="Work Sans" w:hAnsi="Verdana" w:cs="Work Sans"/>
          <w:color w:val="000000" w:themeColor="text1"/>
          <w:sz w:val="22"/>
          <w:szCs w:val="22"/>
        </w:rPr>
        <w:t xml:space="preserve"> </w:t>
      </w:r>
    </w:p>
    <w:p w14:paraId="2BDF0A54" w14:textId="01E318A7" w:rsidR="3F18B077" w:rsidRPr="00C1466A" w:rsidRDefault="3F18B077" w:rsidP="00C264AD">
      <w:pPr>
        <w:pStyle w:val="Textoindependiente"/>
        <w:spacing w:after="0"/>
        <w:ind w:left="-284" w:right="23"/>
        <w:contextualSpacing/>
        <w:jc w:val="both"/>
        <w:rPr>
          <w:rFonts w:ascii="Verdana" w:eastAsia="Work Sans" w:hAnsi="Verdana" w:cs="Work Sans"/>
          <w:color w:val="000000" w:themeColor="text1"/>
          <w:sz w:val="22"/>
          <w:szCs w:val="22"/>
        </w:rPr>
      </w:pPr>
    </w:p>
    <w:p w14:paraId="2BFAB7F6" w14:textId="4B40747A" w:rsidR="3F18B077" w:rsidRPr="00C1466A" w:rsidRDefault="1B823111" w:rsidP="00C264AD">
      <w:pPr>
        <w:pStyle w:val="Textoindependiente"/>
        <w:spacing w:after="0"/>
        <w:ind w:left="-284" w:right="23"/>
        <w:jc w:val="both"/>
        <w:rPr>
          <w:rFonts w:ascii="Verdana" w:hAnsi="Verdana"/>
          <w:sz w:val="22"/>
          <w:szCs w:val="22"/>
        </w:rPr>
      </w:pPr>
      <w:r w:rsidRPr="00C1466A">
        <w:rPr>
          <w:rFonts w:ascii="Verdana" w:eastAsia="Work Sans" w:hAnsi="Verdana" w:cs="Work Sans"/>
          <w:color w:val="0D0D0D" w:themeColor="text1" w:themeTint="F2"/>
          <w:sz w:val="22"/>
          <w:szCs w:val="22"/>
          <w:lang w:val="es-CO"/>
        </w:rPr>
        <w:t xml:space="preserve">Que mediante Resolución 3629 del 18 de diciembre de 2015, </w:t>
      </w:r>
      <w:r w:rsidR="00BB084D" w:rsidRPr="00C1466A">
        <w:rPr>
          <w:rFonts w:ascii="Verdana" w:eastAsia="Work Sans" w:hAnsi="Verdana" w:cs="Work Sans"/>
          <w:color w:val="0D0D0D" w:themeColor="text1" w:themeTint="F2"/>
          <w:sz w:val="22"/>
          <w:szCs w:val="22"/>
          <w:lang w:val="es-CO"/>
        </w:rPr>
        <w:t>el Ministerio de Cultura (hoy Ministerio de las Culturas, Las Artes y los Saberes)</w:t>
      </w:r>
      <w:r w:rsidRPr="00C1466A">
        <w:rPr>
          <w:rFonts w:ascii="Verdana" w:eastAsia="Work Sans" w:hAnsi="Verdana" w:cs="Work Sans"/>
          <w:color w:val="0D0D0D" w:themeColor="text1" w:themeTint="F2"/>
          <w:sz w:val="22"/>
          <w:szCs w:val="22"/>
          <w:lang w:val="es-CO"/>
        </w:rPr>
        <w:t xml:space="preserve">, fue aprobado el Plan Especial de Manejo y Protección -PEMP- del centro </w:t>
      </w:r>
      <w:r w:rsidR="479EA952" w:rsidRPr="00C1466A">
        <w:rPr>
          <w:rFonts w:ascii="Verdana" w:eastAsia="Work Sans" w:hAnsi="Verdana" w:cs="Work Sans"/>
          <w:color w:val="0D0D0D" w:themeColor="text1" w:themeTint="F2"/>
          <w:sz w:val="22"/>
          <w:szCs w:val="22"/>
          <w:lang w:val="es-CO"/>
        </w:rPr>
        <w:t>histórico</w:t>
      </w:r>
      <w:r w:rsidRPr="00C1466A">
        <w:rPr>
          <w:rFonts w:ascii="Verdana" w:eastAsia="Work Sans" w:hAnsi="Verdana" w:cs="Work Sans"/>
          <w:color w:val="0D0D0D" w:themeColor="text1" w:themeTint="F2"/>
          <w:sz w:val="22"/>
          <w:szCs w:val="22"/>
          <w:lang w:val="es-CO"/>
        </w:rPr>
        <w:t xml:space="preserve"> del Municipio de Zipaq</w:t>
      </w:r>
      <w:r w:rsidR="06BE3CD2" w:rsidRPr="00C1466A">
        <w:rPr>
          <w:rFonts w:ascii="Verdana" w:eastAsia="Work Sans" w:hAnsi="Verdana" w:cs="Work Sans"/>
          <w:color w:val="0D0D0D" w:themeColor="text1" w:themeTint="F2"/>
          <w:sz w:val="22"/>
          <w:szCs w:val="22"/>
          <w:lang w:val="es-CO"/>
        </w:rPr>
        <w:t xml:space="preserve">uirá </w:t>
      </w:r>
      <w:r w:rsidRPr="00C1466A">
        <w:rPr>
          <w:rFonts w:ascii="Verdana" w:eastAsia="Work Sans" w:hAnsi="Verdana" w:cs="Work Sans"/>
          <w:color w:val="0D0D0D" w:themeColor="text1" w:themeTint="F2"/>
          <w:sz w:val="22"/>
          <w:szCs w:val="22"/>
          <w:lang w:val="es-CO"/>
        </w:rPr>
        <w:t>(C</w:t>
      </w:r>
      <w:r w:rsidR="787E0FBB" w:rsidRPr="00C1466A">
        <w:rPr>
          <w:rFonts w:ascii="Verdana" w:eastAsia="Work Sans" w:hAnsi="Verdana" w:cs="Work Sans"/>
          <w:color w:val="0D0D0D" w:themeColor="text1" w:themeTint="F2"/>
          <w:sz w:val="22"/>
          <w:szCs w:val="22"/>
          <w:lang w:val="es-CO"/>
        </w:rPr>
        <w:t>undinamarca</w:t>
      </w:r>
      <w:r w:rsidRPr="00C1466A">
        <w:rPr>
          <w:rFonts w:ascii="Verdana" w:eastAsia="Work Sans" w:hAnsi="Verdana" w:cs="Work Sans"/>
          <w:color w:val="0D0D0D" w:themeColor="text1" w:themeTint="F2"/>
          <w:sz w:val="22"/>
          <w:szCs w:val="22"/>
          <w:lang w:val="es-CO"/>
        </w:rPr>
        <w:t xml:space="preserve">) y su zona de influencia. </w:t>
      </w:r>
      <w:r w:rsidRPr="00C1466A">
        <w:rPr>
          <w:rFonts w:ascii="Verdana" w:hAnsi="Verdana"/>
          <w:sz w:val="22"/>
          <w:szCs w:val="22"/>
        </w:rPr>
        <w:t xml:space="preserve"> </w:t>
      </w:r>
    </w:p>
    <w:p w14:paraId="3B4C57D9" w14:textId="5AD25512" w:rsidR="3F18B077" w:rsidRPr="00C1466A" w:rsidRDefault="3F18B077" w:rsidP="00C264AD">
      <w:pPr>
        <w:pStyle w:val="Textoindependiente"/>
        <w:spacing w:after="0"/>
        <w:ind w:left="-284" w:right="23"/>
        <w:contextualSpacing/>
        <w:jc w:val="both"/>
        <w:rPr>
          <w:rFonts w:ascii="Verdana" w:eastAsia="Work Sans" w:hAnsi="Verdana" w:cs="Work Sans"/>
          <w:color w:val="000000" w:themeColor="text1"/>
          <w:sz w:val="22"/>
          <w:szCs w:val="22"/>
        </w:rPr>
      </w:pPr>
    </w:p>
    <w:p w14:paraId="11276F60" w14:textId="77777777" w:rsidR="00B65F3F" w:rsidRPr="00C1466A" w:rsidRDefault="2D747298" w:rsidP="00C264AD">
      <w:pPr>
        <w:pStyle w:val="Textoindependiente"/>
        <w:spacing w:after="0"/>
        <w:ind w:left="-284" w:right="23"/>
        <w:jc w:val="both"/>
        <w:rPr>
          <w:rFonts w:ascii="Verdana" w:eastAsia="Work Sans" w:hAnsi="Verdana" w:cs="Work Sans"/>
          <w:color w:val="0D0D0D" w:themeColor="text1" w:themeTint="F2"/>
          <w:sz w:val="22"/>
          <w:szCs w:val="22"/>
          <w:lang w:val="es-CO"/>
        </w:rPr>
      </w:pPr>
      <w:r w:rsidRPr="00C1466A">
        <w:rPr>
          <w:rFonts w:ascii="Verdana" w:eastAsia="Work Sans" w:hAnsi="Verdana" w:cs="Work Sans"/>
          <w:color w:val="0D0D0D" w:themeColor="text1" w:themeTint="F2"/>
          <w:sz w:val="22"/>
          <w:szCs w:val="22"/>
          <w:lang w:val="es-CO"/>
        </w:rPr>
        <w:t xml:space="preserve">Que de acuerdo </w:t>
      </w:r>
      <w:r w:rsidR="009158B5" w:rsidRPr="00C1466A">
        <w:rPr>
          <w:rFonts w:ascii="Verdana" w:eastAsia="Work Sans" w:hAnsi="Verdana" w:cs="Work Sans"/>
          <w:color w:val="0D0D0D" w:themeColor="text1" w:themeTint="F2"/>
          <w:sz w:val="22"/>
          <w:szCs w:val="22"/>
          <w:lang w:val="es-CO"/>
        </w:rPr>
        <w:t xml:space="preserve">con </w:t>
      </w:r>
      <w:r w:rsidR="006A33E4" w:rsidRPr="00C1466A">
        <w:rPr>
          <w:rFonts w:ascii="Verdana" w:eastAsia="Work Sans" w:hAnsi="Verdana" w:cs="Work Sans"/>
          <w:color w:val="0D0D0D" w:themeColor="text1" w:themeTint="F2"/>
          <w:sz w:val="22"/>
          <w:szCs w:val="22"/>
          <w:lang w:val="es-CO"/>
        </w:rPr>
        <w:t>el</w:t>
      </w:r>
      <w:r w:rsidRPr="00C1466A">
        <w:rPr>
          <w:rFonts w:ascii="Verdana" w:eastAsia="Work Sans" w:hAnsi="Verdana" w:cs="Work Sans"/>
          <w:color w:val="0D0D0D" w:themeColor="text1" w:themeTint="F2"/>
          <w:sz w:val="22"/>
          <w:szCs w:val="22"/>
          <w:lang w:val="es-CO"/>
        </w:rPr>
        <w:t xml:space="preserve"> plano No. 01A “Delimitación del área afectada y su zona de influencia” </w:t>
      </w:r>
      <w:r w:rsidR="00CC2B73" w:rsidRPr="00C1466A">
        <w:rPr>
          <w:rFonts w:ascii="Verdana" w:eastAsia="Work Sans" w:hAnsi="Verdana" w:cs="Work Sans"/>
          <w:color w:val="0D0D0D" w:themeColor="text1" w:themeTint="F2"/>
          <w:sz w:val="22"/>
          <w:szCs w:val="22"/>
          <w:lang w:val="es-CO"/>
        </w:rPr>
        <w:t xml:space="preserve">y el artículo 10 </w:t>
      </w:r>
      <w:r w:rsidRPr="00C1466A">
        <w:rPr>
          <w:rFonts w:ascii="Verdana" w:eastAsia="Work Sans" w:hAnsi="Verdana" w:cs="Work Sans"/>
          <w:color w:val="0D0D0D" w:themeColor="text1" w:themeTint="F2"/>
          <w:sz w:val="22"/>
          <w:szCs w:val="22"/>
          <w:lang w:val="es-CO"/>
        </w:rPr>
        <w:t xml:space="preserve">del Plan Especial de Manejo y Protección -PEMP- del centro </w:t>
      </w:r>
      <w:r w:rsidR="2F487B34" w:rsidRPr="00C1466A">
        <w:rPr>
          <w:rFonts w:ascii="Verdana" w:eastAsia="Work Sans" w:hAnsi="Verdana" w:cs="Work Sans"/>
          <w:color w:val="0D0D0D" w:themeColor="text1" w:themeTint="F2"/>
          <w:sz w:val="22"/>
          <w:szCs w:val="22"/>
          <w:lang w:val="es-CO"/>
        </w:rPr>
        <w:t>histórico</w:t>
      </w:r>
      <w:r w:rsidRPr="00C1466A">
        <w:rPr>
          <w:rFonts w:ascii="Verdana" w:eastAsia="Work Sans" w:hAnsi="Verdana" w:cs="Work Sans"/>
          <w:color w:val="0D0D0D" w:themeColor="text1" w:themeTint="F2"/>
          <w:sz w:val="22"/>
          <w:szCs w:val="22"/>
          <w:lang w:val="es-CO"/>
        </w:rPr>
        <w:t xml:space="preserve"> de Zipaquirá, el predio objeto de la solicitud se localiza dentro de los límites </w:t>
      </w:r>
      <w:r w:rsidR="00F21E41" w:rsidRPr="00C1466A">
        <w:rPr>
          <w:rFonts w:ascii="Verdana" w:eastAsia="Work Sans" w:hAnsi="Verdana" w:cs="Work Sans"/>
          <w:color w:val="0D0D0D" w:themeColor="text1" w:themeTint="F2"/>
          <w:sz w:val="22"/>
          <w:szCs w:val="22"/>
          <w:lang w:val="es-CO"/>
        </w:rPr>
        <w:t>del área afectada</w:t>
      </w:r>
      <w:r w:rsidRPr="00C1466A">
        <w:rPr>
          <w:rFonts w:ascii="Verdana" w:eastAsia="Work Sans" w:hAnsi="Verdana" w:cs="Work Sans"/>
          <w:color w:val="0D0D0D" w:themeColor="text1" w:themeTint="F2"/>
          <w:sz w:val="22"/>
          <w:szCs w:val="22"/>
          <w:lang w:val="es-CO"/>
        </w:rPr>
        <w:t>.</w:t>
      </w:r>
    </w:p>
    <w:p w14:paraId="629C6B25" w14:textId="77777777" w:rsidR="00B65F3F" w:rsidRPr="00C1466A" w:rsidRDefault="00B65F3F" w:rsidP="00C264AD">
      <w:pPr>
        <w:pStyle w:val="Textoindependiente"/>
        <w:spacing w:after="0"/>
        <w:ind w:left="-284" w:right="23"/>
        <w:jc w:val="both"/>
        <w:rPr>
          <w:rFonts w:ascii="Verdana" w:eastAsia="Work Sans" w:hAnsi="Verdana" w:cs="Work Sans"/>
          <w:color w:val="0D0D0D" w:themeColor="text1" w:themeTint="F2"/>
          <w:sz w:val="22"/>
          <w:szCs w:val="22"/>
          <w:lang w:val="es-CO"/>
        </w:rPr>
      </w:pPr>
    </w:p>
    <w:p w14:paraId="74A4557D" w14:textId="18713B6E" w:rsidR="008A6670" w:rsidRPr="00C1466A" w:rsidRDefault="008A6670" w:rsidP="00C264AD">
      <w:pPr>
        <w:pStyle w:val="Textoindependiente"/>
        <w:spacing w:after="0"/>
        <w:ind w:left="-284" w:right="23"/>
        <w:jc w:val="both"/>
        <w:rPr>
          <w:rFonts w:ascii="Verdana" w:eastAsia="Work Sans" w:hAnsi="Verdana" w:cs="Work Sans"/>
          <w:color w:val="000000" w:themeColor="text1"/>
          <w:sz w:val="22"/>
          <w:szCs w:val="22"/>
        </w:rPr>
      </w:pPr>
      <w:r w:rsidRPr="00C1466A">
        <w:rPr>
          <w:rFonts w:ascii="Verdana" w:eastAsia="Work Sans" w:hAnsi="Verdana" w:cs="Work Sans"/>
          <w:color w:val="000000" w:themeColor="text1"/>
          <w:sz w:val="22"/>
          <w:szCs w:val="22"/>
        </w:rPr>
        <w:t>Que de acuerdo con el “Plano No. 02. Sistema de espacio público” del Plan E</w:t>
      </w:r>
      <w:r w:rsidR="00B65F3F" w:rsidRPr="00C1466A">
        <w:rPr>
          <w:rFonts w:ascii="Verdana" w:eastAsia="Work Sans" w:hAnsi="Verdana" w:cs="Work Sans"/>
          <w:color w:val="000000" w:themeColor="text1"/>
          <w:sz w:val="22"/>
          <w:szCs w:val="22"/>
        </w:rPr>
        <w:t>special de Manejo y Protección –PEMP-</w:t>
      </w:r>
      <w:r w:rsidRPr="00C1466A">
        <w:rPr>
          <w:rFonts w:ascii="Verdana" w:eastAsia="Work Sans" w:hAnsi="Verdana" w:cs="Work Sans"/>
          <w:color w:val="000000" w:themeColor="text1"/>
          <w:sz w:val="22"/>
          <w:szCs w:val="22"/>
        </w:rPr>
        <w:t xml:space="preserve"> del C</w:t>
      </w:r>
      <w:r w:rsidR="00B65F3F" w:rsidRPr="00C1466A">
        <w:rPr>
          <w:rFonts w:ascii="Verdana" w:eastAsia="Work Sans" w:hAnsi="Verdana" w:cs="Work Sans"/>
          <w:color w:val="000000" w:themeColor="text1"/>
          <w:sz w:val="22"/>
          <w:szCs w:val="22"/>
        </w:rPr>
        <w:t>entro Histórico de Zipaquirá, la</w:t>
      </w:r>
      <w:r w:rsidRPr="00C1466A">
        <w:rPr>
          <w:rFonts w:ascii="Verdana" w:eastAsia="Work Sans" w:hAnsi="Verdana" w:cs="Work Sans"/>
          <w:color w:val="000000" w:themeColor="text1"/>
          <w:sz w:val="22"/>
          <w:szCs w:val="22"/>
        </w:rPr>
        <w:t xml:space="preserve"> </w:t>
      </w:r>
      <w:r w:rsidRPr="00C1466A">
        <w:rPr>
          <w:rFonts w:ascii="Verdana" w:eastAsia="Work Sans" w:hAnsi="Verdana" w:cs="Work Sans"/>
          <w:color w:val="000000" w:themeColor="text1"/>
          <w:sz w:val="22"/>
          <w:szCs w:val="22"/>
        </w:rPr>
        <w:lastRenderedPageBreak/>
        <w:t>“</w:t>
      </w:r>
      <w:r w:rsidR="00B65F3F" w:rsidRPr="00C1466A">
        <w:rPr>
          <w:rFonts w:ascii="Verdana" w:eastAsia="Work Sans" w:hAnsi="Verdana" w:cs="Work Sans"/>
          <w:color w:val="000000" w:themeColor="text1"/>
          <w:sz w:val="22"/>
          <w:szCs w:val="22"/>
        </w:rPr>
        <w:t>Plaza Comuneros</w:t>
      </w:r>
      <w:r w:rsidRPr="00C1466A">
        <w:rPr>
          <w:rFonts w:ascii="Verdana" w:eastAsia="Work Sans" w:hAnsi="Verdana" w:cs="Work Sans"/>
          <w:color w:val="000000" w:themeColor="text1"/>
          <w:sz w:val="22"/>
          <w:szCs w:val="22"/>
        </w:rPr>
        <w:t xml:space="preserve">” </w:t>
      </w:r>
      <w:r w:rsidR="00B65F3F" w:rsidRPr="00C1466A">
        <w:rPr>
          <w:rFonts w:ascii="Verdana" w:eastAsia="Work Sans" w:hAnsi="Verdana" w:cs="Work Sans"/>
          <w:color w:val="000000" w:themeColor="text1"/>
          <w:sz w:val="22"/>
          <w:szCs w:val="22"/>
        </w:rPr>
        <w:t>hace parte</w:t>
      </w:r>
      <w:r w:rsidRPr="00C1466A">
        <w:rPr>
          <w:rFonts w:ascii="Verdana" w:eastAsia="Work Sans" w:hAnsi="Verdana" w:cs="Work Sans"/>
          <w:color w:val="000000" w:themeColor="text1"/>
          <w:sz w:val="22"/>
          <w:szCs w:val="22"/>
        </w:rPr>
        <w:t xml:space="preserve"> </w:t>
      </w:r>
      <w:r w:rsidR="00B65F3F" w:rsidRPr="00C1466A">
        <w:rPr>
          <w:rFonts w:ascii="Verdana" w:eastAsia="Work Sans" w:hAnsi="Verdana" w:cs="Work Sans"/>
          <w:color w:val="000000" w:themeColor="text1"/>
          <w:sz w:val="22"/>
          <w:szCs w:val="22"/>
        </w:rPr>
        <w:t>d</w:t>
      </w:r>
      <w:r w:rsidRPr="00C1466A">
        <w:rPr>
          <w:rFonts w:ascii="Verdana" w:eastAsia="Work Sans" w:hAnsi="Verdana" w:cs="Work Sans"/>
          <w:color w:val="000000" w:themeColor="text1"/>
          <w:sz w:val="22"/>
          <w:szCs w:val="22"/>
        </w:rPr>
        <w:t>el</w:t>
      </w:r>
      <w:r w:rsidR="00B65F3F" w:rsidRPr="00C1466A">
        <w:rPr>
          <w:rFonts w:ascii="Verdana" w:eastAsia="Work Sans" w:hAnsi="Verdana" w:cs="Work Sans"/>
          <w:color w:val="000000" w:themeColor="text1"/>
          <w:sz w:val="22"/>
          <w:szCs w:val="22"/>
        </w:rPr>
        <w:t xml:space="preserve"> sistema de </w:t>
      </w:r>
      <w:r w:rsidRPr="00C1466A">
        <w:rPr>
          <w:rFonts w:ascii="Verdana" w:eastAsia="Work Sans" w:hAnsi="Verdana" w:cs="Work Sans"/>
          <w:color w:val="000000" w:themeColor="text1"/>
          <w:sz w:val="22"/>
          <w:szCs w:val="22"/>
        </w:rPr>
        <w:t>espacio público del sector urbano declar</w:t>
      </w:r>
      <w:r w:rsidR="00B65F3F" w:rsidRPr="00C1466A">
        <w:rPr>
          <w:rFonts w:ascii="Verdana" w:eastAsia="Work Sans" w:hAnsi="Verdana" w:cs="Work Sans"/>
          <w:color w:val="000000" w:themeColor="text1"/>
          <w:sz w:val="22"/>
          <w:szCs w:val="22"/>
        </w:rPr>
        <w:t>ado, y para la misma, se propone su rediseño y adecuación.</w:t>
      </w:r>
    </w:p>
    <w:p w14:paraId="1B94958D" w14:textId="77777777" w:rsidR="00B65F3F" w:rsidRPr="00C1466A" w:rsidRDefault="00B65F3F" w:rsidP="00C264AD">
      <w:pPr>
        <w:pStyle w:val="Textoindependiente"/>
        <w:spacing w:after="0"/>
        <w:ind w:left="-284" w:right="23"/>
        <w:jc w:val="both"/>
        <w:rPr>
          <w:rFonts w:ascii="Verdana" w:eastAsia="Work Sans" w:hAnsi="Verdana" w:cs="Work Sans"/>
          <w:color w:val="000000" w:themeColor="text1"/>
          <w:sz w:val="22"/>
          <w:szCs w:val="22"/>
        </w:rPr>
      </w:pPr>
    </w:p>
    <w:p w14:paraId="2E3A0536" w14:textId="7F64904C" w:rsidR="00B65F3F" w:rsidRPr="00C1466A" w:rsidRDefault="00B65F3F" w:rsidP="00C264AD">
      <w:pPr>
        <w:pStyle w:val="Textoindependiente"/>
        <w:spacing w:after="0"/>
        <w:ind w:left="-284" w:right="23"/>
        <w:jc w:val="both"/>
        <w:rPr>
          <w:rFonts w:ascii="Verdana" w:eastAsia="Work Sans" w:hAnsi="Verdana" w:cs="Work Sans"/>
          <w:color w:val="000000" w:themeColor="text1"/>
          <w:sz w:val="22"/>
          <w:szCs w:val="22"/>
        </w:rPr>
      </w:pPr>
      <w:r w:rsidRPr="00C1466A">
        <w:rPr>
          <w:rFonts w:ascii="Verdana" w:eastAsia="Work Sans" w:hAnsi="Verdana" w:cs="Work Sans"/>
          <w:color w:val="000000" w:themeColor="text1"/>
          <w:sz w:val="22"/>
          <w:szCs w:val="22"/>
        </w:rPr>
        <w:t>Que de acuerdo con el artículo 34 “Clasificación de usos” del Plan Especial de Manejo y Protección –PEMP-, la “Plaza Comuneros” es clasificada como de uso recreacional pasivo.</w:t>
      </w:r>
    </w:p>
    <w:p w14:paraId="5000A473" w14:textId="77777777" w:rsidR="00B65F3F" w:rsidRPr="00C1466A" w:rsidRDefault="00B65F3F" w:rsidP="00C264AD">
      <w:pPr>
        <w:pStyle w:val="Textoindependiente"/>
        <w:spacing w:after="0"/>
        <w:ind w:left="-284" w:right="23"/>
        <w:jc w:val="both"/>
        <w:rPr>
          <w:rFonts w:ascii="Verdana" w:eastAsia="Work Sans" w:hAnsi="Verdana" w:cs="Work Sans"/>
          <w:color w:val="000000" w:themeColor="text1"/>
          <w:sz w:val="22"/>
          <w:szCs w:val="22"/>
        </w:rPr>
      </w:pPr>
    </w:p>
    <w:p w14:paraId="43B1BEE5" w14:textId="38F53849" w:rsidR="00B65F3F" w:rsidRPr="00C1466A" w:rsidRDefault="00B65F3F" w:rsidP="00C264AD">
      <w:pPr>
        <w:pStyle w:val="Textoindependiente"/>
        <w:spacing w:after="0"/>
        <w:ind w:left="-284" w:right="23"/>
        <w:jc w:val="both"/>
        <w:rPr>
          <w:rFonts w:ascii="Verdana" w:eastAsia="Work Sans" w:hAnsi="Verdana" w:cs="Work Sans"/>
          <w:color w:val="0D0D0D" w:themeColor="text1" w:themeTint="F2"/>
          <w:sz w:val="22"/>
          <w:szCs w:val="22"/>
          <w:lang w:val="es-CO"/>
        </w:rPr>
      </w:pPr>
      <w:r w:rsidRPr="00C1466A">
        <w:rPr>
          <w:rFonts w:ascii="Verdana" w:eastAsia="Work Sans" w:hAnsi="Verdana" w:cs="Work Sans"/>
          <w:color w:val="000000" w:themeColor="text1"/>
          <w:sz w:val="22"/>
          <w:szCs w:val="22"/>
        </w:rPr>
        <w:t xml:space="preserve">Que </w:t>
      </w:r>
      <w:r w:rsidR="0050495C" w:rsidRPr="00C1466A">
        <w:rPr>
          <w:rFonts w:ascii="Verdana" w:eastAsia="Work Sans" w:hAnsi="Verdana" w:cs="Work Sans"/>
          <w:color w:val="000000" w:themeColor="text1"/>
          <w:sz w:val="22"/>
          <w:szCs w:val="22"/>
        </w:rPr>
        <w:t xml:space="preserve">de acuerdo con el artículo 70 del Plan Especial de Manejo y Protección –PEMP-, la “Plaza de los Comuneros” hace parte de los proyectos físicos prioritarios, y </w:t>
      </w:r>
      <w:r w:rsidR="00322C90" w:rsidRPr="00C1466A">
        <w:rPr>
          <w:rFonts w:ascii="Verdana" w:eastAsia="Work Sans" w:hAnsi="Verdana" w:cs="Work Sans"/>
          <w:color w:val="000000" w:themeColor="text1"/>
          <w:sz w:val="22"/>
          <w:szCs w:val="22"/>
        </w:rPr>
        <w:t>que,</w:t>
      </w:r>
      <w:r w:rsidR="0050495C" w:rsidRPr="00C1466A">
        <w:rPr>
          <w:rFonts w:ascii="Verdana" w:eastAsia="Work Sans" w:hAnsi="Verdana" w:cs="Work Sans"/>
          <w:color w:val="000000" w:themeColor="text1"/>
          <w:sz w:val="22"/>
          <w:szCs w:val="22"/>
        </w:rPr>
        <w:t xml:space="preserve"> entre sus acciones, se propone la </w:t>
      </w:r>
      <w:r w:rsidR="0050495C" w:rsidRPr="00C1466A">
        <w:rPr>
          <w:rFonts w:ascii="Verdana" w:eastAsia="Work Sans" w:hAnsi="Verdana" w:cs="Work Sans"/>
          <w:i/>
          <w:color w:val="000000" w:themeColor="text1"/>
          <w:sz w:val="22"/>
          <w:szCs w:val="22"/>
        </w:rPr>
        <w:t>“</w:t>
      </w:r>
      <w:proofErr w:type="spellStart"/>
      <w:r w:rsidR="0050495C" w:rsidRPr="00C1466A">
        <w:rPr>
          <w:rFonts w:ascii="Verdana" w:eastAsia="Work Sans" w:hAnsi="Verdana" w:cs="Work Sans"/>
          <w:i/>
          <w:color w:val="000000" w:themeColor="text1"/>
          <w:sz w:val="22"/>
          <w:szCs w:val="22"/>
        </w:rPr>
        <w:t>Soterración</w:t>
      </w:r>
      <w:proofErr w:type="spellEnd"/>
      <w:r w:rsidR="0050495C" w:rsidRPr="00C1466A">
        <w:rPr>
          <w:rFonts w:ascii="Verdana" w:eastAsia="Work Sans" w:hAnsi="Verdana" w:cs="Work Sans"/>
          <w:i/>
          <w:color w:val="000000" w:themeColor="text1"/>
          <w:sz w:val="22"/>
          <w:szCs w:val="22"/>
        </w:rPr>
        <w:t xml:space="preserve"> de redes, mejoramiento de la pavimentación, </w:t>
      </w:r>
      <w:r w:rsidR="0050495C" w:rsidRPr="00C1466A">
        <w:rPr>
          <w:rFonts w:ascii="Verdana" w:eastAsia="Work Sans" w:hAnsi="Verdana" w:cs="Work Sans"/>
          <w:i/>
          <w:color w:val="000000" w:themeColor="text1"/>
          <w:sz w:val="22"/>
          <w:szCs w:val="22"/>
          <w:u w:val="single"/>
        </w:rPr>
        <w:t>las jardineras</w:t>
      </w:r>
      <w:r w:rsidR="0050495C" w:rsidRPr="00C1466A">
        <w:rPr>
          <w:rFonts w:ascii="Verdana" w:eastAsia="Work Sans" w:hAnsi="Verdana" w:cs="Work Sans"/>
          <w:i/>
          <w:color w:val="000000" w:themeColor="text1"/>
          <w:sz w:val="22"/>
          <w:szCs w:val="22"/>
        </w:rPr>
        <w:t xml:space="preserve"> y la iluminación, manejo de basuras”</w:t>
      </w:r>
    </w:p>
    <w:p w14:paraId="02819AAD" w14:textId="695CFEC7" w:rsidR="3F18B077" w:rsidRPr="00C1466A" w:rsidRDefault="3F18B077" w:rsidP="00C264AD">
      <w:pPr>
        <w:pStyle w:val="Textoindependiente"/>
        <w:spacing w:after="0"/>
        <w:ind w:left="-284" w:right="23"/>
        <w:contextualSpacing/>
        <w:jc w:val="both"/>
        <w:rPr>
          <w:rFonts w:ascii="Verdana" w:eastAsia="Work Sans" w:hAnsi="Verdana" w:cs="Work Sans"/>
          <w:color w:val="000000" w:themeColor="text1"/>
          <w:sz w:val="22"/>
          <w:szCs w:val="22"/>
        </w:rPr>
      </w:pPr>
    </w:p>
    <w:p w14:paraId="67BFFEDB" w14:textId="216473A3" w:rsidR="00FC667F" w:rsidRPr="00C1466A" w:rsidRDefault="3F18B077" w:rsidP="00C264AD">
      <w:pPr>
        <w:ind w:left="-284" w:right="23"/>
        <w:jc w:val="both"/>
        <w:rPr>
          <w:rFonts w:ascii="Verdana" w:eastAsia="Work Sans" w:hAnsi="Verdana" w:cs="Work Sans"/>
          <w:color w:val="000000" w:themeColor="text1"/>
          <w:sz w:val="22"/>
          <w:szCs w:val="22"/>
        </w:rPr>
      </w:pPr>
      <w:r w:rsidRPr="00C1466A">
        <w:rPr>
          <w:rFonts w:ascii="Verdana" w:eastAsia="Work Sans" w:hAnsi="Verdana" w:cs="Work Sans"/>
          <w:color w:val="000000" w:themeColor="text1"/>
          <w:sz w:val="22"/>
          <w:szCs w:val="22"/>
        </w:rPr>
        <w:t>Que</w:t>
      </w:r>
      <w:r w:rsidRPr="00C1466A">
        <w:rPr>
          <w:rFonts w:ascii="Verdana" w:eastAsia="Work Sans" w:hAnsi="Verdana" w:cs="Work Sans"/>
          <w:i/>
          <w:iCs/>
          <w:color w:val="000000" w:themeColor="text1"/>
          <w:sz w:val="22"/>
          <w:szCs w:val="22"/>
        </w:rPr>
        <w:t xml:space="preserve"> </w:t>
      </w:r>
      <w:r w:rsidRPr="00C1466A">
        <w:rPr>
          <w:rFonts w:ascii="Verdana" w:eastAsia="Work Sans" w:hAnsi="Verdana" w:cs="Work Sans"/>
          <w:color w:val="000000" w:themeColor="text1"/>
          <w:sz w:val="22"/>
          <w:szCs w:val="22"/>
        </w:rPr>
        <w:t xml:space="preserve">el Artículo 11 de la Ley 397 de 1997, modificado por el Artículo 7° de la Ley 1185 de 2008, </w:t>
      </w:r>
      <w:r w:rsidR="00BD41AA" w:rsidRPr="00C1466A">
        <w:rPr>
          <w:rFonts w:ascii="Verdana" w:hAnsi="Verdana" w:cs="Arial"/>
          <w:color w:val="0D0D0D" w:themeColor="text1" w:themeTint="F2"/>
          <w:sz w:val="22"/>
          <w:szCs w:val="22"/>
          <w:lang w:val="es-CO"/>
        </w:rPr>
        <w:t>establece que los bienes materiales de interés cultural de propiedad pública y privada estarán sometidos al siguiente Régimen Especial de Protección y dispone:</w:t>
      </w:r>
    </w:p>
    <w:p w14:paraId="269ACB5A" w14:textId="334CEB05" w:rsidR="00FC667F" w:rsidRPr="00C1466A" w:rsidRDefault="00FC667F" w:rsidP="00AB0E7F">
      <w:pPr>
        <w:ind w:left="142" w:right="165"/>
        <w:jc w:val="both"/>
        <w:rPr>
          <w:rFonts w:ascii="Verdana" w:eastAsia="Work Sans" w:hAnsi="Verdana" w:cs="Work Sans"/>
          <w:color w:val="000000" w:themeColor="text1"/>
          <w:sz w:val="22"/>
          <w:szCs w:val="22"/>
        </w:rPr>
      </w:pPr>
    </w:p>
    <w:p w14:paraId="404C2B33" w14:textId="5EDE76C0" w:rsidR="00FC667F" w:rsidRPr="00C1466A" w:rsidRDefault="3F18B077" w:rsidP="00AB0E7F">
      <w:pPr>
        <w:ind w:left="142" w:right="165"/>
        <w:jc w:val="both"/>
        <w:rPr>
          <w:rFonts w:ascii="Verdana" w:eastAsia="Work Sans" w:hAnsi="Verdana" w:cs="Work Sans"/>
          <w:color w:val="000000" w:themeColor="text1"/>
          <w:sz w:val="22"/>
          <w:szCs w:val="22"/>
        </w:rPr>
      </w:pPr>
      <w:r w:rsidRPr="00C1466A">
        <w:rPr>
          <w:rFonts w:ascii="Verdana" w:eastAsia="Work Sans" w:hAnsi="Verdana" w:cs="Work Sans"/>
          <w:i/>
          <w:iCs/>
          <w:color w:val="000000" w:themeColor="text1"/>
          <w:sz w:val="22"/>
          <w:szCs w:val="22"/>
        </w:rPr>
        <w:t xml:space="preserve">“(…) 2. </w:t>
      </w:r>
      <w:r w:rsidRPr="00C1466A">
        <w:rPr>
          <w:rFonts w:ascii="Verdana" w:eastAsia="Work Sans" w:hAnsi="Verdana" w:cs="Work Sans"/>
          <w:b/>
          <w:bCs/>
          <w:i/>
          <w:iCs/>
          <w:color w:val="000000" w:themeColor="text1"/>
          <w:sz w:val="22"/>
          <w:szCs w:val="22"/>
        </w:rPr>
        <w:t xml:space="preserve">Intervención. </w:t>
      </w:r>
      <w:r w:rsidRPr="00C1466A">
        <w:rPr>
          <w:rFonts w:ascii="Verdana" w:eastAsia="Work Sans" w:hAnsi="Verdana" w:cs="Work Sans"/>
          <w:i/>
          <w:iCs/>
          <w:color w:val="000000" w:themeColor="text1"/>
          <w:sz w:val="22"/>
          <w:szCs w:val="22"/>
        </w:rPr>
        <w:t>Por intervención se entiende todo acto que cause cambios al bien de interés cultural o que afecte el estado del mismo. Comprende, a título enunciativo, actos de conservación, restauración, recuperación, remoción, demolición, desmembramiento, desplazamiento o subdivisión, y deberá realizarse de conformidad con el Plan Especial de Manejo y Protección si este fuese requerido.</w:t>
      </w:r>
    </w:p>
    <w:p w14:paraId="40249B95" w14:textId="064C2DCE" w:rsidR="00FC667F" w:rsidRPr="00C1466A" w:rsidRDefault="00FC667F" w:rsidP="00AB0E7F">
      <w:pPr>
        <w:ind w:left="142" w:right="165"/>
        <w:jc w:val="both"/>
        <w:rPr>
          <w:rFonts w:ascii="Verdana" w:eastAsia="Work Sans" w:hAnsi="Verdana" w:cs="Work Sans"/>
          <w:color w:val="000000" w:themeColor="text1"/>
          <w:sz w:val="22"/>
          <w:szCs w:val="22"/>
        </w:rPr>
      </w:pPr>
    </w:p>
    <w:p w14:paraId="6F4D413F" w14:textId="192854AD" w:rsidR="00FC667F" w:rsidRPr="00C1466A" w:rsidRDefault="3F18B077" w:rsidP="00AB0E7F">
      <w:pPr>
        <w:ind w:left="142" w:right="165"/>
        <w:jc w:val="both"/>
        <w:rPr>
          <w:rFonts w:ascii="Verdana" w:eastAsia="Work Sans" w:hAnsi="Verdana" w:cs="Work Sans"/>
          <w:color w:val="000000" w:themeColor="text1"/>
          <w:sz w:val="22"/>
          <w:szCs w:val="22"/>
        </w:rPr>
      </w:pPr>
      <w:r w:rsidRPr="00C1466A">
        <w:rPr>
          <w:rFonts w:ascii="Verdana" w:eastAsia="Work Sans" w:hAnsi="Verdana" w:cs="Work Sans"/>
          <w:i/>
          <w:iCs/>
          <w:color w:val="000000" w:themeColor="text1"/>
          <w:sz w:val="22"/>
          <w:szCs w:val="22"/>
        </w:rPr>
        <w:t>Quien pretenda realizar una obra en inmuebles ubicados en el área de influencia o que sean colindantes con un bien inmueble declarado de interés cultural, deberá comunicarlo previamente a la autoridad que hubiera efectuado la respectiva declaratoria. De acuerdo con la naturaleza de las obras y el impacto que pueda tener en el bien inmueble de interés cultural, la autoridad correspondiente aprobará su realización o, si es el caso, podrá solicitar que las mismas se ajusten al Plan Especial de Manejo y Protección que hubiera sido aprobado para dicho inmueble”.</w:t>
      </w:r>
    </w:p>
    <w:p w14:paraId="0004E8E5" w14:textId="07159291" w:rsidR="00FC667F" w:rsidRPr="00C1466A" w:rsidRDefault="00FC667F" w:rsidP="00C264AD">
      <w:pPr>
        <w:ind w:left="-284" w:right="23"/>
        <w:jc w:val="both"/>
        <w:rPr>
          <w:rFonts w:ascii="Verdana" w:eastAsia="Work Sans" w:hAnsi="Verdana" w:cs="Work Sans"/>
          <w:color w:val="000000" w:themeColor="text1"/>
          <w:sz w:val="22"/>
          <w:szCs w:val="22"/>
        </w:rPr>
      </w:pPr>
    </w:p>
    <w:p w14:paraId="7ABBF3E1" w14:textId="5CD49620" w:rsidR="00FC667F" w:rsidRPr="00C1466A" w:rsidRDefault="3F18B077" w:rsidP="00C264AD">
      <w:pPr>
        <w:ind w:left="-284" w:right="23"/>
        <w:jc w:val="both"/>
        <w:rPr>
          <w:rFonts w:ascii="Verdana" w:eastAsia="Work Sans" w:hAnsi="Verdana" w:cs="Work Sans"/>
          <w:i/>
          <w:iCs/>
          <w:color w:val="000000" w:themeColor="text1"/>
          <w:sz w:val="22"/>
          <w:szCs w:val="22"/>
        </w:rPr>
      </w:pPr>
      <w:r w:rsidRPr="00C1466A">
        <w:rPr>
          <w:rFonts w:ascii="Verdana" w:eastAsia="Work Sans" w:hAnsi="Verdana" w:cs="Work Sans"/>
          <w:color w:val="000000" w:themeColor="text1"/>
          <w:sz w:val="22"/>
          <w:szCs w:val="22"/>
        </w:rPr>
        <w:t xml:space="preserve">Que el artículo 2.4.1.4.1 del Decreto 1080 de 2015, Único Reglamentario del Sector Cultura, dispone que se entiende por intervención todo acto que cause cambios al bien de interés cultural - BIC o que afecte el estado del mismo, e indica que </w:t>
      </w:r>
      <w:r w:rsidRPr="00C1466A">
        <w:rPr>
          <w:rFonts w:ascii="Verdana" w:eastAsia="Work Sans" w:hAnsi="Verdana" w:cs="Work Sans"/>
          <w:i/>
          <w:iCs/>
          <w:color w:val="000000" w:themeColor="text1"/>
          <w:sz w:val="22"/>
          <w:szCs w:val="22"/>
        </w:rPr>
        <w:t>“La intervención comprende desde la elaboración de estudios técnicos, diseños y proyectos, hasta la ejecución de obras o de acciones sobre los bienes”.</w:t>
      </w:r>
    </w:p>
    <w:p w14:paraId="6BB2FD58" w14:textId="33DAC61B" w:rsidR="00F206E2" w:rsidRPr="00C1466A" w:rsidRDefault="00F206E2" w:rsidP="00C264AD">
      <w:pPr>
        <w:ind w:left="-284" w:right="23"/>
        <w:jc w:val="both"/>
        <w:rPr>
          <w:rFonts w:ascii="Verdana" w:eastAsia="Work Sans" w:hAnsi="Verdana" w:cs="Work Sans"/>
          <w:i/>
          <w:iCs/>
          <w:color w:val="000000" w:themeColor="text1"/>
          <w:sz w:val="22"/>
          <w:szCs w:val="22"/>
        </w:rPr>
      </w:pPr>
    </w:p>
    <w:p w14:paraId="28AD3DA3" w14:textId="52A633E1" w:rsidR="00544285" w:rsidRPr="00C1466A" w:rsidRDefault="00544285" w:rsidP="00C264AD">
      <w:pPr>
        <w:ind w:left="-284" w:right="23"/>
        <w:jc w:val="both"/>
        <w:rPr>
          <w:rFonts w:ascii="Verdana" w:eastAsia="Work Sans" w:hAnsi="Verdana" w:cs="Work Sans"/>
          <w:color w:val="000000" w:themeColor="text1"/>
          <w:sz w:val="22"/>
          <w:szCs w:val="22"/>
        </w:rPr>
      </w:pPr>
      <w:r w:rsidRPr="00C1466A">
        <w:rPr>
          <w:rFonts w:ascii="Verdana" w:eastAsia="Work Sans" w:hAnsi="Verdana" w:cs="Work Sans"/>
          <w:color w:val="000000" w:themeColor="text1"/>
          <w:sz w:val="22"/>
          <w:szCs w:val="22"/>
        </w:rPr>
        <w:t xml:space="preserve">Que, de acuerdo con la ficha de evaluación técnica, el estado de conservación de los elementos que se intervienen y los alcances de las obras autorizados mediante la presente resolución, son los siguientes: </w:t>
      </w:r>
    </w:p>
    <w:p w14:paraId="7A0ADABD" w14:textId="77777777" w:rsidR="00544285" w:rsidRPr="00C1466A" w:rsidRDefault="00544285" w:rsidP="00C264AD">
      <w:pPr>
        <w:ind w:left="-284" w:right="23"/>
        <w:jc w:val="both"/>
        <w:rPr>
          <w:rFonts w:ascii="Verdana" w:eastAsia="Work Sans" w:hAnsi="Verdana" w:cs="Work Sans"/>
          <w:color w:val="000000" w:themeColor="text1"/>
          <w:sz w:val="22"/>
          <w:szCs w:val="22"/>
        </w:rPr>
      </w:pPr>
    </w:p>
    <w:p w14:paraId="4176177A" w14:textId="1CAD6F84" w:rsidR="00544285" w:rsidRPr="00AB0E7F" w:rsidRDefault="00AB0E7F" w:rsidP="00AB0E7F">
      <w:pPr>
        <w:ind w:left="284" w:right="306"/>
        <w:jc w:val="both"/>
        <w:rPr>
          <w:rFonts w:ascii="Verdana" w:eastAsia="Work Sans" w:hAnsi="Verdana" w:cs="Work Sans"/>
          <w:b/>
          <w:bCs/>
          <w:color w:val="000000" w:themeColor="text1"/>
          <w:sz w:val="22"/>
          <w:szCs w:val="22"/>
        </w:rPr>
      </w:pPr>
      <w:r>
        <w:rPr>
          <w:rFonts w:ascii="Verdana" w:eastAsia="Work Sans" w:hAnsi="Verdana" w:cs="Work Sans"/>
          <w:b/>
          <w:bCs/>
          <w:color w:val="000000" w:themeColor="text1"/>
          <w:sz w:val="22"/>
          <w:szCs w:val="22"/>
        </w:rPr>
        <w:t>“</w:t>
      </w:r>
      <w:r w:rsidRPr="00AB0E7F">
        <w:rPr>
          <w:rFonts w:ascii="Verdana" w:eastAsia="Work Sans" w:hAnsi="Verdana" w:cs="Work Sans"/>
          <w:b/>
          <w:bCs/>
          <w:color w:val="000000" w:themeColor="text1"/>
          <w:sz w:val="22"/>
          <w:szCs w:val="22"/>
        </w:rPr>
        <w:t xml:space="preserve">ESTADO ACTUAL DEL ESPACIO PÚBLICO: </w:t>
      </w:r>
    </w:p>
    <w:p w14:paraId="03A99C9B" w14:textId="6396F898" w:rsidR="00B86199" w:rsidRPr="00C1466A" w:rsidRDefault="00B86199" w:rsidP="00AB0E7F">
      <w:pPr>
        <w:pStyle w:val="NormalWeb"/>
        <w:numPr>
          <w:ilvl w:val="0"/>
          <w:numId w:val="29"/>
        </w:numPr>
        <w:ind w:left="709" w:right="306"/>
        <w:rPr>
          <w:rFonts w:ascii="Verdana" w:eastAsia="Work Sans" w:hAnsi="Verdana" w:cs="Work Sans"/>
          <w:i/>
          <w:color w:val="000000" w:themeColor="text1"/>
          <w:lang w:val="es-ES" w:eastAsia="es-ES"/>
        </w:rPr>
      </w:pPr>
      <w:r w:rsidRPr="00C1466A">
        <w:rPr>
          <w:rFonts w:ascii="Verdana" w:eastAsia="Work Sans" w:hAnsi="Verdana" w:cs="Work Sans"/>
          <w:i/>
          <w:color w:val="000000" w:themeColor="text1"/>
          <w:lang w:val="es-ES" w:eastAsia="es-ES"/>
        </w:rPr>
        <w:t>Suelo (Plaza y Vías)</w:t>
      </w:r>
    </w:p>
    <w:p w14:paraId="529C0FC0" w14:textId="591FC8E2" w:rsidR="00B86199" w:rsidRPr="00C1466A" w:rsidRDefault="00B86199" w:rsidP="00AB0E7F">
      <w:pPr>
        <w:pStyle w:val="NormalWeb"/>
        <w:ind w:left="709" w:right="306"/>
        <w:rPr>
          <w:rFonts w:ascii="Verdana" w:eastAsia="Work Sans" w:hAnsi="Verdana" w:cs="Work Sans"/>
          <w:i/>
          <w:color w:val="000000" w:themeColor="text1"/>
          <w:lang w:val="es-ES" w:eastAsia="es-ES"/>
        </w:rPr>
      </w:pPr>
      <w:r w:rsidRPr="00C1466A">
        <w:rPr>
          <w:rFonts w:ascii="Verdana" w:eastAsia="Work Sans" w:hAnsi="Verdana" w:cs="Work Sans"/>
          <w:i/>
          <w:color w:val="000000" w:themeColor="text1"/>
          <w:lang w:val="es-ES" w:eastAsia="es-ES"/>
        </w:rPr>
        <w:t>Materialidad predominante: Adoquín de gres / Arcilla cocida</w:t>
      </w:r>
    </w:p>
    <w:p w14:paraId="5E8DDE4F" w14:textId="580301E5" w:rsidR="00B86199" w:rsidRPr="00C1466A" w:rsidRDefault="00B86199" w:rsidP="00AB0E7F">
      <w:pPr>
        <w:pStyle w:val="NormalWeb"/>
        <w:ind w:left="709" w:right="306"/>
        <w:rPr>
          <w:rFonts w:ascii="Verdana" w:eastAsia="Work Sans" w:hAnsi="Verdana" w:cs="Work Sans"/>
          <w:i/>
          <w:color w:val="000000" w:themeColor="text1"/>
          <w:lang w:val="es-ES" w:eastAsia="es-ES"/>
        </w:rPr>
      </w:pPr>
      <w:r w:rsidRPr="00C1466A">
        <w:rPr>
          <w:rFonts w:ascii="Verdana" w:eastAsia="Work Sans" w:hAnsi="Verdana" w:cs="Work Sans"/>
          <w:i/>
          <w:color w:val="000000" w:themeColor="text1"/>
          <w:lang w:val="es-ES" w:eastAsia="es-ES"/>
        </w:rPr>
        <w:lastRenderedPageBreak/>
        <w:t>Estado Físico y Conservación: Funcional - Presenta desniveles leves, parches de cemento y manchas por humedad/polución, en algunos puntos no se encuentra el adoquín.</w:t>
      </w:r>
    </w:p>
    <w:p w14:paraId="66A3E4CC" w14:textId="482D6184" w:rsidR="00B86199" w:rsidRPr="00C1466A" w:rsidRDefault="00B86199" w:rsidP="00AB0E7F">
      <w:pPr>
        <w:pStyle w:val="NormalWeb"/>
        <w:numPr>
          <w:ilvl w:val="0"/>
          <w:numId w:val="29"/>
        </w:numPr>
        <w:ind w:left="709" w:right="306"/>
        <w:rPr>
          <w:rFonts w:ascii="Verdana" w:eastAsia="Work Sans" w:hAnsi="Verdana" w:cs="Work Sans"/>
          <w:i/>
          <w:color w:val="000000" w:themeColor="text1"/>
          <w:lang w:val="es-ES" w:eastAsia="es-ES"/>
        </w:rPr>
      </w:pPr>
      <w:r w:rsidRPr="00C1466A">
        <w:rPr>
          <w:rFonts w:ascii="Verdana" w:eastAsia="Work Sans" w:hAnsi="Verdana" w:cs="Work Sans"/>
          <w:i/>
          <w:color w:val="000000" w:themeColor="text1"/>
          <w:lang w:val="es-ES" w:eastAsia="es-ES"/>
        </w:rPr>
        <w:t xml:space="preserve">Separadores (Bolardos): </w:t>
      </w:r>
    </w:p>
    <w:p w14:paraId="22D97BC3" w14:textId="38E5828D" w:rsidR="00B86199" w:rsidRPr="00C1466A" w:rsidRDefault="00B86199" w:rsidP="00AB0E7F">
      <w:pPr>
        <w:pStyle w:val="NormalWeb"/>
        <w:ind w:left="709" w:right="306"/>
        <w:rPr>
          <w:rFonts w:ascii="Verdana" w:eastAsia="Work Sans" w:hAnsi="Verdana" w:cs="Work Sans"/>
          <w:i/>
          <w:color w:val="000000" w:themeColor="text1"/>
          <w:lang w:val="es-ES" w:eastAsia="es-ES"/>
        </w:rPr>
      </w:pPr>
      <w:r w:rsidRPr="00C1466A">
        <w:rPr>
          <w:rFonts w:ascii="Verdana" w:eastAsia="Work Sans" w:hAnsi="Verdana" w:cs="Work Sans"/>
          <w:i/>
          <w:color w:val="000000" w:themeColor="text1"/>
          <w:lang w:val="es-ES" w:eastAsia="es-ES"/>
        </w:rPr>
        <w:t>Materialidad predominante: Concreto prefabricado</w:t>
      </w:r>
    </w:p>
    <w:p w14:paraId="67749E99" w14:textId="77777777" w:rsidR="00B86199" w:rsidRPr="00C1466A" w:rsidRDefault="00B86199" w:rsidP="00AB0E7F">
      <w:pPr>
        <w:pStyle w:val="NormalWeb"/>
        <w:ind w:left="709" w:right="306"/>
        <w:rPr>
          <w:rFonts w:ascii="Verdana" w:eastAsia="Work Sans" w:hAnsi="Verdana" w:cs="Work Sans"/>
          <w:i/>
          <w:color w:val="000000" w:themeColor="text1"/>
          <w:lang w:val="es-ES" w:eastAsia="es-ES"/>
        </w:rPr>
      </w:pPr>
      <w:r w:rsidRPr="00C1466A">
        <w:rPr>
          <w:rFonts w:ascii="Verdana" w:eastAsia="Work Sans" w:hAnsi="Verdana" w:cs="Work Sans"/>
          <w:i/>
          <w:color w:val="000000" w:themeColor="text1"/>
          <w:lang w:val="es-ES" w:eastAsia="es-ES"/>
        </w:rPr>
        <w:t>Estado Físico y Conservación: Desgastado - Aristas picadas (desbordadas) y erosión en la base por contacto con suelo.</w:t>
      </w:r>
    </w:p>
    <w:p w14:paraId="21B7040E" w14:textId="523B4E6E" w:rsidR="00A66A3E" w:rsidRPr="00C1466A" w:rsidRDefault="00B86199" w:rsidP="00AB0E7F">
      <w:pPr>
        <w:pStyle w:val="NormalWeb"/>
        <w:numPr>
          <w:ilvl w:val="0"/>
          <w:numId w:val="29"/>
        </w:numPr>
        <w:ind w:left="709" w:right="306"/>
        <w:rPr>
          <w:rFonts w:ascii="Verdana" w:eastAsia="Work Sans" w:hAnsi="Verdana" w:cs="Work Sans"/>
          <w:i/>
          <w:color w:val="000000" w:themeColor="text1"/>
          <w:lang w:val="es-ES" w:eastAsia="es-ES"/>
        </w:rPr>
      </w:pPr>
      <w:r w:rsidRPr="00C1466A">
        <w:rPr>
          <w:rFonts w:ascii="Verdana" w:eastAsia="Work Sans" w:hAnsi="Verdana" w:cs="Work Sans"/>
          <w:i/>
          <w:color w:val="000000" w:themeColor="text1"/>
          <w:lang w:val="es-ES" w:eastAsia="es-ES"/>
        </w:rPr>
        <w:t xml:space="preserve">Bancas y Muretes: </w:t>
      </w:r>
    </w:p>
    <w:p w14:paraId="599214E9" w14:textId="6AEE73EC" w:rsidR="00A66A3E" w:rsidRPr="00C1466A" w:rsidRDefault="00A66A3E" w:rsidP="00AB0E7F">
      <w:pPr>
        <w:pStyle w:val="NormalWeb"/>
        <w:ind w:left="709" w:right="306"/>
        <w:rPr>
          <w:rFonts w:ascii="Verdana" w:eastAsia="Work Sans" w:hAnsi="Verdana" w:cs="Work Sans"/>
          <w:i/>
          <w:color w:val="000000" w:themeColor="text1"/>
          <w:lang w:val="es-ES" w:eastAsia="es-ES"/>
        </w:rPr>
      </w:pPr>
      <w:r w:rsidRPr="00C1466A">
        <w:rPr>
          <w:rFonts w:ascii="Verdana" w:eastAsia="Work Sans" w:hAnsi="Verdana" w:cs="Work Sans"/>
          <w:i/>
          <w:color w:val="000000" w:themeColor="text1"/>
          <w:lang w:val="es-ES" w:eastAsia="es-ES"/>
        </w:rPr>
        <w:t>Materialidad predominante: Mampostería pañetada y pintada.</w:t>
      </w:r>
    </w:p>
    <w:p w14:paraId="4009C607" w14:textId="34A7F459" w:rsidR="00B86199" w:rsidRPr="00C1466A" w:rsidRDefault="00A66A3E" w:rsidP="00AB0E7F">
      <w:pPr>
        <w:pStyle w:val="NormalWeb"/>
        <w:ind w:left="709" w:right="306"/>
        <w:rPr>
          <w:rFonts w:ascii="Verdana" w:eastAsia="Work Sans" w:hAnsi="Verdana" w:cs="Work Sans"/>
          <w:i/>
          <w:color w:val="000000" w:themeColor="text1"/>
          <w:lang w:val="es-ES" w:eastAsia="es-ES"/>
        </w:rPr>
      </w:pPr>
      <w:r w:rsidRPr="00C1466A">
        <w:rPr>
          <w:rFonts w:ascii="Verdana" w:eastAsia="Work Sans" w:hAnsi="Verdana" w:cs="Work Sans"/>
          <w:i/>
          <w:color w:val="000000" w:themeColor="text1"/>
          <w:lang w:val="es-ES" w:eastAsia="es-ES"/>
        </w:rPr>
        <w:t xml:space="preserve">Estado Físico y de Conservación: </w:t>
      </w:r>
      <w:r w:rsidR="00B86199" w:rsidRPr="00C1466A">
        <w:rPr>
          <w:rFonts w:ascii="Verdana" w:eastAsia="Work Sans" w:hAnsi="Verdana" w:cs="Work Sans"/>
          <w:i/>
          <w:color w:val="000000" w:themeColor="text1"/>
          <w:lang w:val="es-ES" w:eastAsia="es-ES"/>
        </w:rPr>
        <w:t>Bueno - Mantenimiento cromático aceptable; desgaste menor por uso en zonas de asiento.</w:t>
      </w:r>
    </w:p>
    <w:p w14:paraId="007A962B" w14:textId="7F95ADD3" w:rsidR="00A66A3E" w:rsidRPr="00C1466A" w:rsidRDefault="00B86199" w:rsidP="00AB0E7F">
      <w:pPr>
        <w:pStyle w:val="NormalWeb"/>
        <w:numPr>
          <w:ilvl w:val="0"/>
          <w:numId w:val="29"/>
        </w:numPr>
        <w:ind w:left="709" w:right="306"/>
        <w:rPr>
          <w:rFonts w:ascii="Verdana" w:eastAsia="Work Sans" w:hAnsi="Verdana" w:cs="Work Sans"/>
          <w:i/>
          <w:color w:val="000000" w:themeColor="text1"/>
          <w:lang w:val="es-ES" w:eastAsia="es-ES"/>
        </w:rPr>
      </w:pPr>
      <w:r w:rsidRPr="00C1466A">
        <w:rPr>
          <w:rFonts w:ascii="Verdana" w:eastAsia="Work Sans" w:hAnsi="Verdana" w:cs="Work Sans"/>
          <w:i/>
          <w:color w:val="000000" w:themeColor="text1"/>
          <w:lang w:val="es-ES" w:eastAsia="es-ES"/>
        </w:rPr>
        <w:t xml:space="preserve">Vegetación (Alcorques): </w:t>
      </w:r>
    </w:p>
    <w:p w14:paraId="257360D1" w14:textId="7F906AE2" w:rsidR="00A66A3E" w:rsidRPr="00C1466A" w:rsidRDefault="00A66A3E" w:rsidP="00AB0E7F">
      <w:pPr>
        <w:pStyle w:val="NormalWeb"/>
        <w:ind w:left="709" w:right="306"/>
        <w:rPr>
          <w:rFonts w:ascii="Verdana" w:eastAsia="Work Sans" w:hAnsi="Verdana" w:cs="Work Sans"/>
          <w:i/>
          <w:color w:val="000000" w:themeColor="text1"/>
          <w:lang w:val="es-ES" w:eastAsia="es-ES"/>
        </w:rPr>
      </w:pPr>
      <w:r w:rsidRPr="00C1466A">
        <w:rPr>
          <w:rFonts w:ascii="Verdana" w:eastAsia="Work Sans" w:hAnsi="Verdana" w:cs="Work Sans"/>
          <w:i/>
          <w:color w:val="000000" w:themeColor="text1"/>
          <w:lang w:val="es-ES" w:eastAsia="es-ES"/>
        </w:rPr>
        <w:t>Materialidad predominante: Palma de cera y tierra compacta.</w:t>
      </w:r>
    </w:p>
    <w:p w14:paraId="70C473F9" w14:textId="1EC39901" w:rsidR="00544285" w:rsidRPr="00AB0E7F" w:rsidRDefault="00A66A3E" w:rsidP="00AB0E7F">
      <w:pPr>
        <w:pStyle w:val="NormalWeb"/>
        <w:ind w:left="709" w:right="306"/>
        <w:rPr>
          <w:rFonts w:ascii="Verdana" w:eastAsia="Work Sans" w:hAnsi="Verdana" w:cs="Work Sans"/>
          <w:i/>
          <w:color w:val="000000" w:themeColor="text1"/>
          <w:lang w:val="es-ES" w:eastAsia="es-ES"/>
        </w:rPr>
      </w:pPr>
      <w:r w:rsidRPr="00C1466A">
        <w:rPr>
          <w:rFonts w:ascii="Verdana" w:eastAsia="Work Sans" w:hAnsi="Verdana" w:cs="Work Sans"/>
          <w:i/>
          <w:color w:val="000000" w:themeColor="text1"/>
          <w:lang w:val="es-ES" w:eastAsia="es-ES"/>
        </w:rPr>
        <w:t xml:space="preserve">Estado Físico y de Conservación: Aceptable </w:t>
      </w:r>
      <w:proofErr w:type="gramStart"/>
      <w:r w:rsidRPr="00C1466A">
        <w:rPr>
          <w:rFonts w:ascii="Verdana" w:eastAsia="Work Sans" w:hAnsi="Verdana" w:cs="Work Sans"/>
          <w:i/>
          <w:color w:val="000000" w:themeColor="text1"/>
          <w:lang w:val="es-ES" w:eastAsia="es-ES"/>
        </w:rPr>
        <w:t>-  El</w:t>
      </w:r>
      <w:proofErr w:type="gramEnd"/>
      <w:r w:rsidRPr="00C1466A">
        <w:rPr>
          <w:rFonts w:ascii="Verdana" w:eastAsia="Work Sans" w:hAnsi="Verdana" w:cs="Work Sans"/>
          <w:i/>
          <w:color w:val="000000" w:themeColor="text1"/>
          <w:lang w:val="es-ES" w:eastAsia="es-ES"/>
        </w:rPr>
        <w:t xml:space="preserve"> área de tierra está muy compactada, lo que afecta la absorción de agua, ausencia de vegetación.</w:t>
      </w:r>
    </w:p>
    <w:p w14:paraId="5366B033" w14:textId="645F7EA6" w:rsidR="001C371C" w:rsidRPr="00AB0E7F" w:rsidRDefault="00AB0E7F" w:rsidP="00AB0E7F">
      <w:pPr>
        <w:ind w:left="284" w:right="306"/>
        <w:jc w:val="both"/>
        <w:rPr>
          <w:rFonts w:ascii="Verdana" w:eastAsia="Work Sans" w:hAnsi="Verdana" w:cs="Work Sans"/>
          <w:b/>
          <w:bCs/>
          <w:color w:val="000000" w:themeColor="text1"/>
          <w:sz w:val="22"/>
          <w:szCs w:val="22"/>
        </w:rPr>
      </w:pPr>
      <w:r w:rsidRPr="00AB0E7F">
        <w:rPr>
          <w:rFonts w:ascii="Verdana" w:eastAsia="Work Sans" w:hAnsi="Verdana" w:cs="Work Sans"/>
          <w:b/>
          <w:bCs/>
          <w:color w:val="000000" w:themeColor="text1"/>
          <w:sz w:val="22"/>
          <w:szCs w:val="22"/>
        </w:rPr>
        <w:t xml:space="preserve">PROPUESTA DEL PROYECTO: </w:t>
      </w:r>
    </w:p>
    <w:p w14:paraId="4D98B19C" w14:textId="77777777" w:rsidR="00A66A3E" w:rsidRPr="00C1466A" w:rsidRDefault="00A66A3E" w:rsidP="00AB0E7F">
      <w:pPr>
        <w:ind w:left="284" w:right="306"/>
        <w:jc w:val="both"/>
        <w:rPr>
          <w:rFonts w:ascii="Verdana" w:eastAsia="Work Sans" w:hAnsi="Verdana" w:cs="Work Sans"/>
          <w:color w:val="000000" w:themeColor="text1"/>
          <w:sz w:val="22"/>
          <w:szCs w:val="22"/>
        </w:rPr>
      </w:pPr>
    </w:p>
    <w:p w14:paraId="75E28DF4" w14:textId="309C0ACD" w:rsidR="00A66A3E" w:rsidRPr="00C1466A" w:rsidRDefault="00E021E7" w:rsidP="00AB0E7F">
      <w:pPr>
        <w:ind w:left="284"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w:t>
      </w:r>
      <w:r w:rsidR="00A66A3E" w:rsidRPr="00C1466A">
        <w:rPr>
          <w:rFonts w:ascii="Verdana" w:eastAsia="Work Sans" w:hAnsi="Verdana" w:cs="Work Sans"/>
          <w:i/>
          <w:color w:val="000000" w:themeColor="text1"/>
          <w:sz w:val="22"/>
          <w:szCs w:val="22"/>
        </w:rPr>
        <w:t xml:space="preserve">CRITERIOS DE INTERVENCIÓN Y DISEÑO DEL PROYECTO </w:t>
      </w:r>
    </w:p>
    <w:p w14:paraId="1421AA6E" w14:textId="77777777" w:rsidR="00544285" w:rsidRPr="00C1466A" w:rsidRDefault="00544285" w:rsidP="00AB0E7F">
      <w:pPr>
        <w:ind w:left="284" w:right="306"/>
        <w:jc w:val="both"/>
        <w:rPr>
          <w:rFonts w:ascii="Verdana" w:eastAsia="Work Sans" w:hAnsi="Verdana" w:cs="Work Sans"/>
          <w:color w:val="000000" w:themeColor="text1"/>
          <w:sz w:val="22"/>
          <w:szCs w:val="22"/>
        </w:rPr>
      </w:pPr>
    </w:p>
    <w:p w14:paraId="0DD9BC5F" w14:textId="77777777" w:rsidR="00A66A3E" w:rsidRPr="00C1466A" w:rsidRDefault="00A66A3E" w:rsidP="00AB0E7F">
      <w:pPr>
        <w:pStyle w:val="Prrafodelista"/>
        <w:numPr>
          <w:ilvl w:val="0"/>
          <w:numId w:val="30"/>
        </w:numPr>
        <w:ind w:left="851"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 xml:space="preserve">El proyecto de intervención se fundamenta en una construcción colectiva que busca hibridar los conceptos de plaza monumental y parque, respetando siempre la memoria histórica y los valores patrimoniales del centro histórico. </w:t>
      </w:r>
    </w:p>
    <w:p w14:paraId="5966B15D" w14:textId="3932ED20" w:rsidR="00A66A3E" w:rsidRPr="00C1466A" w:rsidRDefault="00A66A3E" w:rsidP="00AB0E7F">
      <w:pPr>
        <w:pStyle w:val="Prrafodelista"/>
        <w:numPr>
          <w:ilvl w:val="0"/>
          <w:numId w:val="30"/>
        </w:numPr>
        <w:ind w:left="851"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 xml:space="preserve">Los criterios de diseño priorizan el uso de estructuras livianas, metálicas y reversibles que se sobreponen a los elementos existentes, como las "dunas" de las palmeras, evitando realizar excavaciones o perforaciones que afecten el suelo arqueológico de adoquín. </w:t>
      </w:r>
    </w:p>
    <w:p w14:paraId="7F4306F3" w14:textId="77777777" w:rsidR="00A66A3E" w:rsidRPr="00C1466A" w:rsidRDefault="00A66A3E" w:rsidP="00AB0E7F">
      <w:pPr>
        <w:ind w:left="851" w:right="306"/>
        <w:jc w:val="both"/>
        <w:rPr>
          <w:rFonts w:ascii="Verdana" w:eastAsia="Work Sans" w:hAnsi="Verdana" w:cs="Work Sans"/>
          <w:i/>
          <w:color w:val="000000" w:themeColor="text1"/>
          <w:sz w:val="22"/>
          <w:szCs w:val="22"/>
        </w:rPr>
      </w:pPr>
    </w:p>
    <w:p w14:paraId="496E8A18" w14:textId="3700AB75" w:rsidR="00A66A3E" w:rsidRPr="00C1466A" w:rsidRDefault="00A66A3E" w:rsidP="00AB0E7F">
      <w:pPr>
        <w:pStyle w:val="Prrafodelista"/>
        <w:numPr>
          <w:ilvl w:val="0"/>
          <w:numId w:val="30"/>
        </w:numPr>
        <w:ind w:left="851"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 xml:space="preserve">Para mejorar el confort térmico y la habitabilidad, se emplea madera de alta calidad en bancas ergonómicas con diseño de 360º, permitiendo una visual total del entorno y una permanencia prolongada. </w:t>
      </w:r>
    </w:p>
    <w:p w14:paraId="1A358950" w14:textId="77777777" w:rsidR="00A66A3E" w:rsidRPr="00C1466A" w:rsidRDefault="00A66A3E" w:rsidP="00AB0E7F">
      <w:pPr>
        <w:ind w:left="851" w:right="306"/>
        <w:jc w:val="both"/>
        <w:rPr>
          <w:rFonts w:ascii="Verdana" w:eastAsia="Work Sans" w:hAnsi="Verdana" w:cs="Work Sans"/>
          <w:i/>
          <w:color w:val="000000" w:themeColor="text1"/>
          <w:sz w:val="22"/>
          <w:szCs w:val="22"/>
        </w:rPr>
      </w:pPr>
    </w:p>
    <w:p w14:paraId="12E190F7" w14:textId="323C1723" w:rsidR="00A66A3E" w:rsidRPr="00C1466A" w:rsidRDefault="00A66A3E" w:rsidP="00AB0E7F">
      <w:pPr>
        <w:pStyle w:val="Prrafodelista"/>
        <w:numPr>
          <w:ilvl w:val="0"/>
          <w:numId w:val="30"/>
        </w:numPr>
        <w:ind w:left="851"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Adicionalmente, el proyecto garantiza la inclusión total mediante mobiliario y puntos de información con alturas accesibles para niños y personas con discapacidad (…)</w:t>
      </w:r>
    </w:p>
    <w:p w14:paraId="29421C36" w14:textId="77777777" w:rsidR="00A66A3E" w:rsidRPr="00C1466A" w:rsidRDefault="00A66A3E" w:rsidP="00AB0E7F">
      <w:pPr>
        <w:ind w:left="851" w:right="306"/>
        <w:jc w:val="both"/>
        <w:rPr>
          <w:rFonts w:ascii="Verdana" w:eastAsia="Work Sans" w:hAnsi="Verdana" w:cs="Work Sans"/>
          <w:i/>
          <w:color w:val="000000" w:themeColor="text1"/>
          <w:sz w:val="22"/>
          <w:szCs w:val="22"/>
        </w:rPr>
      </w:pPr>
    </w:p>
    <w:p w14:paraId="448290FC" w14:textId="13AFE323" w:rsidR="00A66A3E" w:rsidRPr="00C1466A" w:rsidRDefault="00A66A3E" w:rsidP="00AB0E7F">
      <w:pPr>
        <w:pStyle w:val="Prrafodelista"/>
        <w:numPr>
          <w:ilvl w:val="0"/>
          <w:numId w:val="30"/>
        </w:numPr>
        <w:ind w:left="851"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lastRenderedPageBreak/>
        <w:t>Por último, la intervención apuesta por la renaturalización del espacio, ampliando las zonas verdes con especies polinizadoras y sistemas técnicos de impermeabilización y drenaje para asegurar la sostenibilidad del material vegetal.</w:t>
      </w:r>
      <w:r w:rsidR="00E021E7" w:rsidRPr="00C1466A">
        <w:rPr>
          <w:rFonts w:ascii="Verdana" w:eastAsia="Work Sans" w:hAnsi="Verdana" w:cs="Work Sans"/>
          <w:i/>
          <w:color w:val="000000" w:themeColor="text1"/>
          <w:sz w:val="22"/>
          <w:szCs w:val="22"/>
        </w:rPr>
        <w:t>”</w:t>
      </w:r>
    </w:p>
    <w:p w14:paraId="7F9EEF58" w14:textId="77777777" w:rsidR="00E021E7" w:rsidRPr="00C1466A" w:rsidRDefault="00E021E7" w:rsidP="00AB0E7F">
      <w:pPr>
        <w:pStyle w:val="Prrafodelista"/>
        <w:ind w:left="284" w:right="306"/>
        <w:rPr>
          <w:rFonts w:ascii="Verdana" w:eastAsia="Work Sans" w:hAnsi="Verdana" w:cs="Work Sans"/>
          <w:i/>
          <w:color w:val="000000" w:themeColor="text1"/>
          <w:sz w:val="22"/>
          <w:szCs w:val="22"/>
        </w:rPr>
      </w:pPr>
    </w:p>
    <w:p w14:paraId="40F484FF" w14:textId="61E91F01" w:rsidR="00E021E7" w:rsidRPr="00C1466A" w:rsidRDefault="00E021E7" w:rsidP="00AB0E7F">
      <w:pPr>
        <w:ind w:left="284"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w:t>
      </w:r>
    </w:p>
    <w:p w14:paraId="486C7864" w14:textId="77777777" w:rsidR="00BC64FD" w:rsidRPr="00C1466A" w:rsidRDefault="00BC64FD" w:rsidP="00AB0E7F">
      <w:pPr>
        <w:pStyle w:val="Prrafodelista"/>
        <w:ind w:left="284" w:right="306"/>
        <w:rPr>
          <w:rFonts w:ascii="Verdana" w:eastAsia="Work Sans" w:hAnsi="Verdana" w:cs="Work Sans"/>
          <w:i/>
          <w:color w:val="000000" w:themeColor="text1"/>
          <w:sz w:val="22"/>
          <w:szCs w:val="22"/>
        </w:rPr>
      </w:pPr>
    </w:p>
    <w:p w14:paraId="2D48F90E" w14:textId="084B4487" w:rsidR="00A66A3E" w:rsidRPr="00C1466A" w:rsidRDefault="00E021E7" w:rsidP="00AB0E7F">
      <w:pPr>
        <w:ind w:left="284"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w:t>
      </w:r>
      <w:r w:rsidR="00BC64FD" w:rsidRPr="00AB0E7F">
        <w:rPr>
          <w:rFonts w:ascii="Verdana" w:eastAsia="Work Sans" w:hAnsi="Verdana" w:cs="Work Sans"/>
          <w:b/>
          <w:bCs/>
          <w:i/>
          <w:color w:val="000000" w:themeColor="text1"/>
          <w:sz w:val="22"/>
          <w:szCs w:val="22"/>
        </w:rPr>
        <w:t>INTERVENCIÓN MOBILIARIO URBANO Y RENATURALIZACIÓN</w:t>
      </w:r>
    </w:p>
    <w:p w14:paraId="34085717" w14:textId="77777777" w:rsidR="00BC64FD" w:rsidRPr="00C1466A" w:rsidRDefault="00BC64FD" w:rsidP="00AB0E7F">
      <w:pPr>
        <w:ind w:left="284" w:right="306"/>
        <w:jc w:val="both"/>
        <w:rPr>
          <w:rFonts w:ascii="Verdana" w:eastAsia="Work Sans" w:hAnsi="Verdana" w:cs="Work Sans"/>
          <w:i/>
          <w:color w:val="000000" w:themeColor="text1"/>
          <w:sz w:val="22"/>
          <w:szCs w:val="22"/>
        </w:rPr>
      </w:pPr>
    </w:p>
    <w:p w14:paraId="3A28462E" w14:textId="77777777" w:rsidR="00E021E7" w:rsidRPr="00C1466A" w:rsidRDefault="00E021E7" w:rsidP="00AB0E7F">
      <w:pPr>
        <w:ind w:left="284" w:right="306"/>
        <w:jc w:val="both"/>
        <w:rPr>
          <w:rFonts w:ascii="Verdana" w:eastAsia="Work Sans" w:hAnsi="Verdana" w:cs="Work Sans"/>
          <w:i/>
          <w:color w:val="000000" w:themeColor="text1"/>
          <w:sz w:val="22"/>
          <w:szCs w:val="22"/>
          <w:lang w:eastAsia="es-MX"/>
        </w:rPr>
      </w:pPr>
      <w:r w:rsidRPr="00C1466A">
        <w:rPr>
          <w:rFonts w:ascii="Verdana" w:eastAsia="Work Sans" w:hAnsi="Verdana" w:cs="Work Sans"/>
          <w:i/>
          <w:color w:val="000000" w:themeColor="text1"/>
          <w:sz w:val="22"/>
          <w:szCs w:val="22"/>
          <w:lang w:eastAsia="es-MX"/>
        </w:rPr>
        <w:t>Corresponde a un elemento de mobiliario urbano híbrido (Banca + Jardinera) destinado a la plaza principal de Zipaquirá. La estructura es circular (o perimetral a las palmeras existentes) con un diámetro exterior de aproximadamente 10.72 metros.</w:t>
      </w:r>
    </w:p>
    <w:p w14:paraId="2F4EF20D" w14:textId="77777777" w:rsidR="00E021E7" w:rsidRPr="00C1466A" w:rsidRDefault="00E021E7" w:rsidP="00AB0E7F">
      <w:pPr>
        <w:ind w:left="284" w:right="306"/>
        <w:jc w:val="both"/>
        <w:rPr>
          <w:rFonts w:ascii="Verdana" w:eastAsia="Work Sans" w:hAnsi="Verdana" w:cs="Work Sans"/>
          <w:i/>
          <w:color w:val="000000" w:themeColor="text1"/>
          <w:sz w:val="22"/>
          <w:szCs w:val="22"/>
          <w:lang w:eastAsia="es-MX"/>
        </w:rPr>
      </w:pPr>
    </w:p>
    <w:p w14:paraId="717C5174" w14:textId="11E63D02" w:rsidR="00E021E7" w:rsidRPr="00C1466A" w:rsidRDefault="00E021E7" w:rsidP="00AB0E7F">
      <w:pPr>
        <w:ind w:left="284" w:right="306"/>
        <w:jc w:val="both"/>
        <w:rPr>
          <w:rFonts w:ascii="Verdana" w:eastAsia="Work Sans" w:hAnsi="Verdana" w:cs="Work Sans"/>
          <w:i/>
          <w:color w:val="000000" w:themeColor="text1"/>
          <w:sz w:val="22"/>
          <w:szCs w:val="22"/>
          <w:lang w:eastAsia="es-MX"/>
        </w:rPr>
      </w:pPr>
      <w:r w:rsidRPr="00C1466A">
        <w:rPr>
          <w:rFonts w:ascii="Verdana" w:eastAsia="Work Sans" w:hAnsi="Verdana" w:cs="Work Sans"/>
          <w:i/>
          <w:color w:val="000000" w:themeColor="text1"/>
          <w:sz w:val="22"/>
          <w:szCs w:val="22"/>
          <w:lang w:eastAsia="es-MX"/>
        </w:rPr>
        <w:t xml:space="preserve">El diseño destaca por: Ergonomía: Posee un asiento de madera con un fondo de 40 cm y un respaldo inclinado de 60 cm de altura. </w:t>
      </w:r>
    </w:p>
    <w:p w14:paraId="46EA8DCE" w14:textId="77777777" w:rsidR="00E021E7" w:rsidRPr="00C1466A" w:rsidRDefault="00E021E7" w:rsidP="00AB0E7F">
      <w:pPr>
        <w:ind w:left="284" w:right="306"/>
        <w:jc w:val="both"/>
        <w:rPr>
          <w:rFonts w:ascii="Verdana" w:eastAsia="Work Sans" w:hAnsi="Verdana" w:cs="Work Sans"/>
          <w:i/>
          <w:color w:val="000000" w:themeColor="text1"/>
          <w:sz w:val="22"/>
          <w:szCs w:val="22"/>
          <w:lang w:eastAsia="es-MX"/>
        </w:rPr>
      </w:pPr>
    </w:p>
    <w:p w14:paraId="5E285D03" w14:textId="48BF2202" w:rsidR="00E021E7" w:rsidRPr="00C1466A" w:rsidRDefault="00E021E7" w:rsidP="00AB0E7F">
      <w:pPr>
        <w:ind w:left="284" w:right="306"/>
        <w:jc w:val="both"/>
        <w:rPr>
          <w:rFonts w:ascii="Verdana" w:eastAsia="Work Sans" w:hAnsi="Verdana" w:cs="Work Sans"/>
          <w:i/>
          <w:color w:val="000000" w:themeColor="text1"/>
          <w:sz w:val="22"/>
          <w:szCs w:val="22"/>
          <w:lang w:eastAsia="es-MX"/>
        </w:rPr>
      </w:pPr>
      <w:r w:rsidRPr="00C1466A">
        <w:rPr>
          <w:rFonts w:ascii="Verdana" w:eastAsia="Work Sans" w:hAnsi="Verdana" w:cs="Work Sans"/>
          <w:i/>
          <w:color w:val="000000" w:themeColor="text1"/>
          <w:sz w:val="22"/>
          <w:szCs w:val="22"/>
          <w:lang w:eastAsia="es-MX"/>
        </w:rPr>
        <w:t xml:space="preserve">Soporte: Se ancla al terreno mediante columnas de concreto reforzado y </w:t>
      </w:r>
      <w:proofErr w:type="spellStart"/>
      <w:r w:rsidRPr="00C1466A">
        <w:rPr>
          <w:rFonts w:ascii="Verdana" w:eastAsia="Work Sans" w:hAnsi="Verdana" w:cs="Work Sans"/>
          <w:i/>
          <w:color w:val="000000" w:themeColor="text1"/>
          <w:sz w:val="22"/>
          <w:szCs w:val="22"/>
          <w:lang w:eastAsia="es-MX"/>
        </w:rPr>
        <w:t>flanches</w:t>
      </w:r>
      <w:proofErr w:type="spellEnd"/>
      <w:r w:rsidRPr="00C1466A">
        <w:rPr>
          <w:rFonts w:ascii="Verdana" w:eastAsia="Work Sans" w:hAnsi="Verdana" w:cs="Work Sans"/>
          <w:i/>
          <w:color w:val="000000" w:themeColor="text1"/>
          <w:sz w:val="22"/>
          <w:szCs w:val="22"/>
          <w:lang w:eastAsia="es-MX"/>
        </w:rPr>
        <w:t xml:space="preserve"> metálicos para garantizar estabilidad. Estética: Combina la calidez de la madera de teca con la resistencia industrial del acero con acabado </w:t>
      </w:r>
      <w:proofErr w:type="spellStart"/>
      <w:r w:rsidRPr="00C1466A">
        <w:rPr>
          <w:rFonts w:ascii="Verdana" w:eastAsia="Work Sans" w:hAnsi="Verdana" w:cs="Work Sans"/>
          <w:i/>
          <w:color w:val="000000" w:themeColor="text1"/>
          <w:sz w:val="22"/>
          <w:szCs w:val="22"/>
          <w:lang w:eastAsia="es-MX"/>
        </w:rPr>
        <w:t>epóxico</w:t>
      </w:r>
      <w:proofErr w:type="spellEnd"/>
      <w:r w:rsidRPr="00C1466A">
        <w:rPr>
          <w:rFonts w:ascii="Verdana" w:eastAsia="Work Sans" w:hAnsi="Verdana" w:cs="Work Sans"/>
          <w:i/>
          <w:color w:val="000000" w:themeColor="text1"/>
          <w:sz w:val="22"/>
          <w:szCs w:val="22"/>
          <w:lang w:eastAsia="es-MX"/>
        </w:rPr>
        <w:t>.</w:t>
      </w:r>
    </w:p>
    <w:p w14:paraId="4A9095A1" w14:textId="77777777" w:rsidR="00E021E7" w:rsidRPr="00C1466A" w:rsidRDefault="00E021E7" w:rsidP="00AB0E7F">
      <w:pPr>
        <w:ind w:left="284" w:right="306"/>
        <w:jc w:val="both"/>
        <w:rPr>
          <w:rFonts w:ascii="Verdana" w:eastAsia="Work Sans" w:hAnsi="Verdana" w:cs="Work Sans"/>
          <w:i/>
          <w:color w:val="000000" w:themeColor="text1"/>
          <w:sz w:val="22"/>
          <w:szCs w:val="22"/>
          <w:lang w:eastAsia="es-MX"/>
        </w:rPr>
      </w:pPr>
    </w:p>
    <w:p w14:paraId="27C9303C" w14:textId="18F3CCD8" w:rsidR="00E021E7" w:rsidRPr="00C1466A" w:rsidRDefault="00E021E7" w:rsidP="00AB0E7F">
      <w:pPr>
        <w:ind w:left="284" w:right="306"/>
        <w:jc w:val="both"/>
        <w:rPr>
          <w:rFonts w:ascii="Verdana" w:eastAsia="Work Sans" w:hAnsi="Verdana" w:cs="Work Sans"/>
          <w:i/>
          <w:color w:val="000000" w:themeColor="text1"/>
          <w:sz w:val="22"/>
          <w:szCs w:val="22"/>
          <w:lang w:eastAsia="es-MX"/>
        </w:rPr>
      </w:pPr>
      <w:r w:rsidRPr="00C1466A">
        <w:rPr>
          <w:rFonts w:ascii="Verdana" w:eastAsia="Work Sans" w:hAnsi="Verdana" w:cs="Work Sans"/>
          <w:i/>
          <w:color w:val="000000" w:themeColor="text1"/>
          <w:sz w:val="22"/>
          <w:szCs w:val="22"/>
          <w:lang w:eastAsia="es-MX"/>
        </w:rPr>
        <w:t>(…)</w:t>
      </w:r>
    </w:p>
    <w:p w14:paraId="5C0645D8" w14:textId="77777777" w:rsidR="00E021E7" w:rsidRPr="00C1466A" w:rsidRDefault="00E021E7" w:rsidP="00AB0E7F">
      <w:pPr>
        <w:ind w:left="284" w:right="306"/>
        <w:jc w:val="both"/>
        <w:rPr>
          <w:rFonts w:ascii="Verdana" w:eastAsia="Work Sans" w:hAnsi="Verdana" w:cs="Work Sans"/>
          <w:i/>
          <w:color w:val="000000" w:themeColor="text1"/>
          <w:sz w:val="22"/>
          <w:szCs w:val="22"/>
          <w:lang w:eastAsia="es-MX"/>
        </w:rPr>
      </w:pPr>
    </w:p>
    <w:p w14:paraId="77B26554" w14:textId="78988913" w:rsidR="00E021E7" w:rsidRPr="00AB0E7F" w:rsidRDefault="00E021E7" w:rsidP="00AB0E7F">
      <w:pPr>
        <w:ind w:left="284" w:right="306"/>
        <w:jc w:val="both"/>
        <w:rPr>
          <w:rFonts w:ascii="Verdana" w:eastAsia="Work Sans" w:hAnsi="Verdana" w:cs="Work Sans"/>
          <w:b/>
          <w:bCs/>
          <w:i/>
          <w:color w:val="000000" w:themeColor="text1"/>
          <w:sz w:val="22"/>
          <w:szCs w:val="22"/>
          <w:lang w:eastAsia="es-MX"/>
        </w:rPr>
      </w:pPr>
      <w:r w:rsidRPr="00AB0E7F">
        <w:rPr>
          <w:rFonts w:ascii="Verdana" w:eastAsia="Work Sans" w:hAnsi="Verdana" w:cs="Work Sans"/>
          <w:b/>
          <w:bCs/>
          <w:i/>
          <w:color w:val="000000" w:themeColor="text1"/>
          <w:sz w:val="22"/>
          <w:szCs w:val="22"/>
          <w:lang w:eastAsia="es-MX"/>
        </w:rPr>
        <w:t>INTERVENCIÓN KIOSCO</w:t>
      </w:r>
    </w:p>
    <w:p w14:paraId="27ACA84D" w14:textId="77777777" w:rsidR="00E021E7" w:rsidRPr="00C1466A" w:rsidRDefault="00E021E7" w:rsidP="00AB0E7F">
      <w:pPr>
        <w:ind w:left="284" w:right="306"/>
        <w:jc w:val="both"/>
        <w:rPr>
          <w:rFonts w:ascii="Verdana" w:eastAsia="Work Sans" w:hAnsi="Verdana" w:cs="Work Sans"/>
          <w:i/>
          <w:color w:val="000000" w:themeColor="text1"/>
          <w:sz w:val="22"/>
          <w:szCs w:val="22"/>
          <w:lang w:eastAsia="es-MX"/>
        </w:rPr>
      </w:pPr>
    </w:p>
    <w:p w14:paraId="2063D456" w14:textId="047C161F" w:rsidR="00E021E7" w:rsidRPr="00AB0E7F" w:rsidRDefault="00E021E7" w:rsidP="00A2539F">
      <w:pPr>
        <w:pStyle w:val="Prrafodelista"/>
        <w:numPr>
          <w:ilvl w:val="0"/>
          <w:numId w:val="37"/>
        </w:numPr>
        <w:ind w:left="709" w:right="306" w:hanging="425"/>
        <w:jc w:val="both"/>
        <w:rPr>
          <w:rFonts w:ascii="Verdana" w:eastAsia="Work Sans" w:hAnsi="Verdana" w:cs="Work Sans"/>
          <w:i/>
          <w:color w:val="000000" w:themeColor="text1"/>
          <w:sz w:val="22"/>
          <w:szCs w:val="22"/>
        </w:rPr>
      </w:pPr>
      <w:r w:rsidRPr="00AB0E7F">
        <w:rPr>
          <w:rFonts w:ascii="Verdana" w:eastAsia="Work Sans" w:hAnsi="Verdana" w:cs="Work Sans"/>
          <w:i/>
          <w:color w:val="000000" w:themeColor="text1"/>
          <w:sz w:val="22"/>
          <w:szCs w:val="22"/>
        </w:rPr>
        <w:t xml:space="preserve">Concepto y </w:t>
      </w:r>
      <w:r w:rsidR="00AB0E7F" w:rsidRPr="00AB0E7F">
        <w:rPr>
          <w:rFonts w:ascii="Verdana" w:eastAsia="Work Sans" w:hAnsi="Verdana" w:cs="Work Sans"/>
          <w:i/>
          <w:color w:val="000000" w:themeColor="text1"/>
          <w:sz w:val="22"/>
          <w:szCs w:val="22"/>
        </w:rPr>
        <w:t>Formal: El</w:t>
      </w:r>
      <w:r w:rsidRPr="00AB0E7F">
        <w:rPr>
          <w:rFonts w:ascii="Verdana" w:eastAsia="Work Sans" w:hAnsi="Verdana" w:cs="Work Sans"/>
          <w:i/>
          <w:color w:val="000000" w:themeColor="text1"/>
          <w:sz w:val="22"/>
          <w:szCs w:val="22"/>
        </w:rPr>
        <w:t xml:space="preserve"> proyecto presenta un diseño octogonal compacto y funcional, pensado para ser un hito visual en el espacio público. Su geometría permite una atención en 360 grados, optimizando la interacción con el turista desde cualquier ángulo de aproximación. </w:t>
      </w:r>
    </w:p>
    <w:p w14:paraId="0828893D" w14:textId="77777777" w:rsidR="00E021E7" w:rsidRPr="00C1466A" w:rsidRDefault="00E021E7" w:rsidP="00AB0E7F">
      <w:pPr>
        <w:ind w:left="709" w:right="306"/>
        <w:jc w:val="both"/>
        <w:rPr>
          <w:rFonts w:ascii="Verdana" w:eastAsia="Work Sans" w:hAnsi="Verdana" w:cs="Work Sans"/>
          <w:i/>
          <w:color w:val="000000" w:themeColor="text1"/>
          <w:sz w:val="22"/>
          <w:szCs w:val="22"/>
          <w:lang w:eastAsia="es-MX"/>
        </w:rPr>
      </w:pPr>
    </w:p>
    <w:p w14:paraId="1625A76E" w14:textId="755B10E5" w:rsidR="00E021E7" w:rsidRPr="00C1466A" w:rsidRDefault="00E021E7" w:rsidP="00AB0E7F">
      <w:pPr>
        <w:ind w:left="709" w:right="306"/>
        <w:jc w:val="both"/>
        <w:rPr>
          <w:rFonts w:ascii="Verdana" w:eastAsia="Work Sans" w:hAnsi="Verdana" w:cs="Work Sans"/>
          <w:i/>
          <w:color w:val="000000" w:themeColor="text1"/>
          <w:sz w:val="22"/>
          <w:szCs w:val="22"/>
          <w:lang w:eastAsia="es-MX"/>
        </w:rPr>
      </w:pPr>
      <w:r w:rsidRPr="00C1466A">
        <w:rPr>
          <w:rFonts w:ascii="Verdana" w:eastAsia="Work Sans" w:hAnsi="Verdana" w:cs="Work Sans"/>
          <w:i/>
          <w:color w:val="000000" w:themeColor="text1"/>
          <w:sz w:val="22"/>
          <w:szCs w:val="22"/>
          <w:lang w:eastAsia="es-MX"/>
        </w:rPr>
        <w:t xml:space="preserve">Geometría: Estructura de base octogonal inscrita en una proyección de cubierta </w:t>
      </w:r>
      <w:r w:rsidR="00AB0E7F" w:rsidRPr="00C1466A">
        <w:rPr>
          <w:rFonts w:ascii="Verdana" w:eastAsia="Work Sans" w:hAnsi="Verdana" w:cs="Work Sans"/>
          <w:i/>
          <w:color w:val="000000" w:themeColor="text1"/>
          <w:sz w:val="22"/>
          <w:szCs w:val="22"/>
          <w:lang w:eastAsia="es-MX"/>
        </w:rPr>
        <w:t>circular. Cubierta</w:t>
      </w:r>
      <w:r w:rsidRPr="00C1466A">
        <w:rPr>
          <w:rFonts w:ascii="Verdana" w:eastAsia="Work Sans" w:hAnsi="Verdana" w:cs="Work Sans"/>
          <w:i/>
          <w:color w:val="000000" w:themeColor="text1"/>
          <w:sz w:val="22"/>
          <w:szCs w:val="22"/>
          <w:lang w:eastAsia="es-MX"/>
        </w:rPr>
        <w:t xml:space="preserve">: Techo a varias aguas con una pendiente pronunciada, coronado por un remate decorativo en la cúspide. </w:t>
      </w:r>
    </w:p>
    <w:p w14:paraId="1239701D" w14:textId="77777777" w:rsidR="00E021E7" w:rsidRPr="00C1466A" w:rsidRDefault="00E021E7" w:rsidP="00AB0E7F">
      <w:pPr>
        <w:ind w:left="709" w:right="306"/>
        <w:jc w:val="both"/>
        <w:rPr>
          <w:rFonts w:ascii="Verdana" w:eastAsia="Work Sans" w:hAnsi="Verdana" w:cs="Work Sans"/>
          <w:i/>
          <w:color w:val="000000" w:themeColor="text1"/>
          <w:sz w:val="22"/>
          <w:szCs w:val="22"/>
          <w:lang w:eastAsia="es-MX"/>
        </w:rPr>
      </w:pPr>
    </w:p>
    <w:p w14:paraId="408EBFFB" w14:textId="77777777" w:rsidR="00E021E7" w:rsidRPr="00C1466A" w:rsidRDefault="00E021E7" w:rsidP="00AB0E7F">
      <w:pPr>
        <w:ind w:left="709" w:right="306"/>
        <w:jc w:val="both"/>
        <w:rPr>
          <w:rFonts w:ascii="Verdana" w:eastAsia="Work Sans" w:hAnsi="Verdana" w:cs="Work Sans"/>
          <w:i/>
          <w:color w:val="000000" w:themeColor="text1"/>
          <w:sz w:val="22"/>
          <w:szCs w:val="22"/>
          <w:lang w:eastAsia="es-MX"/>
        </w:rPr>
      </w:pPr>
      <w:r w:rsidRPr="00C1466A">
        <w:rPr>
          <w:rFonts w:ascii="Verdana" w:eastAsia="Work Sans" w:hAnsi="Verdana" w:cs="Work Sans"/>
          <w:i/>
          <w:color w:val="000000" w:themeColor="text1"/>
          <w:sz w:val="22"/>
          <w:szCs w:val="22"/>
          <w:lang w:eastAsia="es-MX"/>
        </w:rPr>
        <w:t xml:space="preserve">Estética: Uso predominante del color verde, probablemente en alusión a la identidad institucional o al paisaje local, con materiales que buscan transparencia y solidez. </w:t>
      </w:r>
    </w:p>
    <w:p w14:paraId="10854E70" w14:textId="77777777" w:rsidR="00E021E7" w:rsidRPr="00C1466A" w:rsidRDefault="00E021E7" w:rsidP="00AB0E7F">
      <w:pPr>
        <w:ind w:left="709" w:right="306"/>
        <w:jc w:val="both"/>
        <w:rPr>
          <w:rFonts w:ascii="Verdana" w:eastAsia="Work Sans" w:hAnsi="Verdana" w:cs="Work Sans"/>
          <w:i/>
          <w:color w:val="000000" w:themeColor="text1"/>
          <w:sz w:val="22"/>
          <w:szCs w:val="22"/>
          <w:lang w:eastAsia="es-MX"/>
        </w:rPr>
      </w:pPr>
    </w:p>
    <w:p w14:paraId="25C15569" w14:textId="62852869" w:rsidR="00E021E7" w:rsidRPr="00A2539F" w:rsidRDefault="00E021E7" w:rsidP="00A2539F">
      <w:pPr>
        <w:pStyle w:val="Prrafodelista"/>
        <w:numPr>
          <w:ilvl w:val="0"/>
          <w:numId w:val="37"/>
        </w:numPr>
        <w:ind w:left="709" w:right="306" w:hanging="425"/>
        <w:jc w:val="both"/>
        <w:rPr>
          <w:rFonts w:ascii="Verdana" w:eastAsia="Work Sans" w:hAnsi="Verdana" w:cs="Work Sans"/>
          <w:i/>
          <w:color w:val="000000" w:themeColor="text1"/>
          <w:sz w:val="22"/>
          <w:szCs w:val="22"/>
        </w:rPr>
      </w:pPr>
      <w:r w:rsidRPr="00A2539F">
        <w:rPr>
          <w:rFonts w:ascii="Verdana" w:eastAsia="Work Sans" w:hAnsi="Verdana" w:cs="Work Sans"/>
          <w:i/>
          <w:color w:val="000000" w:themeColor="text1"/>
          <w:sz w:val="22"/>
          <w:szCs w:val="22"/>
        </w:rPr>
        <w:t xml:space="preserve">Componentes Técnicos (Vista </w:t>
      </w:r>
      <w:r w:rsidR="00AB0E7F" w:rsidRPr="00A2539F">
        <w:rPr>
          <w:rFonts w:ascii="Verdana" w:eastAsia="Work Sans" w:hAnsi="Verdana" w:cs="Work Sans"/>
          <w:i/>
          <w:color w:val="000000" w:themeColor="text1"/>
          <w:sz w:val="22"/>
          <w:szCs w:val="22"/>
        </w:rPr>
        <w:t>Explotada) El</w:t>
      </w:r>
      <w:r w:rsidRPr="00A2539F">
        <w:rPr>
          <w:rFonts w:ascii="Verdana" w:eastAsia="Work Sans" w:hAnsi="Verdana" w:cs="Work Sans"/>
          <w:i/>
          <w:color w:val="000000" w:themeColor="text1"/>
          <w:sz w:val="22"/>
          <w:szCs w:val="22"/>
        </w:rPr>
        <w:t xml:space="preserve"> desglose del objeto arquitectónico revela una construcción modular y </w:t>
      </w:r>
      <w:r w:rsidR="00AB0E7F" w:rsidRPr="00A2539F">
        <w:rPr>
          <w:rFonts w:ascii="Verdana" w:eastAsia="Work Sans" w:hAnsi="Verdana" w:cs="Work Sans"/>
          <w:i/>
          <w:color w:val="000000" w:themeColor="text1"/>
          <w:sz w:val="22"/>
          <w:szCs w:val="22"/>
        </w:rPr>
        <w:t>ensamblable: Estructura</w:t>
      </w:r>
      <w:r w:rsidRPr="00A2539F">
        <w:rPr>
          <w:rFonts w:ascii="Verdana" w:eastAsia="Work Sans" w:hAnsi="Verdana" w:cs="Work Sans"/>
          <w:i/>
          <w:color w:val="000000" w:themeColor="text1"/>
          <w:sz w:val="22"/>
          <w:szCs w:val="22"/>
        </w:rPr>
        <w:t xml:space="preserve"> Portante: Columnas verticales que sostienen un anillo estructural superior para la cubierta.”</w:t>
      </w:r>
    </w:p>
    <w:p w14:paraId="684883C8" w14:textId="77777777" w:rsidR="00E021E7" w:rsidRPr="00C1466A" w:rsidRDefault="00E021E7" w:rsidP="00AB0E7F">
      <w:pPr>
        <w:ind w:left="284" w:right="306"/>
        <w:jc w:val="both"/>
        <w:rPr>
          <w:rFonts w:ascii="Verdana" w:eastAsia="Work Sans" w:hAnsi="Verdana" w:cs="Work Sans"/>
          <w:i/>
          <w:color w:val="000000" w:themeColor="text1"/>
          <w:sz w:val="22"/>
          <w:szCs w:val="22"/>
          <w:lang w:eastAsia="es-MX"/>
        </w:rPr>
      </w:pPr>
    </w:p>
    <w:p w14:paraId="458AB9E2" w14:textId="24A55C21" w:rsidR="00230774" w:rsidRPr="00C1466A" w:rsidRDefault="00E021E7" w:rsidP="00AB0E7F">
      <w:pPr>
        <w:ind w:left="284"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w:t>
      </w:r>
      <w:r w:rsidR="00A66A3E" w:rsidRPr="00C1466A">
        <w:rPr>
          <w:rFonts w:ascii="Verdana" w:eastAsia="Work Sans" w:hAnsi="Verdana" w:cs="Work Sans"/>
          <w:i/>
          <w:color w:val="000000" w:themeColor="text1"/>
          <w:sz w:val="22"/>
          <w:szCs w:val="22"/>
        </w:rPr>
        <w:t>DESCRIPCIÓN DEL TIPO DE OBRAS PLANTEADAS Y PROCEDIMIENTOS DE INTERVENCIÓN</w:t>
      </w:r>
      <w:r w:rsidR="00A2539F">
        <w:rPr>
          <w:rFonts w:ascii="Verdana" w:eastAsia="Work Sans" w:hAnsi="Verdana" w:cs="Work Sans"/>
          <w:i/>
          <w:color w:val="000000" w:themeColor="text1"/>
          <w:sz w:val="22"/>
          <w:szCs w:val="22"/>
        </w:rPr>
        <w:t xml:space="preserve"> </w:t>
      </w:r>
      <w:r w:rsidR="00A66A3E" w:rsidRPr="00C1466A">
        <w:rPr>
          <w:rFonts w:ascii="Verdana" w:eastAsia="Work Sans" w:hAnsi="Verdana" w:cs="Work Sans"/>
          <w:i/>
          <w:color w:val="000000" w:themeColor="text1"/>
          <w:sz w:val="22"/>
          <w:szCs w:val="22"/>
        </w:rPr>
        <w:t>PALMERA</w:t>
      </w:r>
      <w:r w:rsidR="00A2539F">
        <w:rPr>
          <w:rFonts w:ascii="Verdana" w:eastAsia="Work Sans" w:hAnsi="Verdana" w:cs="Work Sans"/>
          <w:i/>
          <w:color w:val="000000" w:themeColor="text1"/>
          <w:sz w:val="22"/>
          <w:szCs w:val="22"/>
        </w:rPr>
        <w:t>S</w:t>
      </w:r>
    </w:p>
    <w:p w14:paraId="5AB8664F" w14:textId="77777777" w:rsidR="00A66A3E" w:rsidRPr="00C1466A" w:rsidRDefault="00A66A3E" w:rsidP="00AB0E7F">
      <w:pPr>
        <w:ind w:left="284" w:right="306"/>
        <w:jc w:val="both"/>
        <w:rPr>
          <w:rFonts w:ascii="Verdana" w:eastAsia="Work Sans" w:hAnsi="Verdana" w:cs="Work Sans"/>
          <w:i/>
          <w:color w:val="000000" w:themeColor="text1"/>
          <w:sz w:val="22"/>
          <w:szCs w:val="22"/>
        </w:rPr>
      </w:pPr>
    </w:p>
    <w:p w14:paraId="0E88C516" w14:textId="45FEB433" w:rsidR="00A66A3E" w:rsidRPr="00C1466A" w:rsidRDefault="00A66A3E" w:rsidP="00A2539F">
      <w:pPr>
        <w:pStyle w:val="Prrafodelista"/>
        <w:numPr>
          <w:ilvl w:val="0"/>
          <w:numId w:val="32"/>
        </w:numPr>
        <w:ind w:left="709"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Preliminares y Demoliciones</w:t>
      </w:r>
    </w:p>
    <w:p w14:paraId="603FD621" w14:textId="77777777" w:rsidR="0038163D" w:rsidRPr="00C1466A" w:rsidRDefault="0038163D" w:rsidP="00A2539F">
      <w:pPr>
        <w:pStyle w:val="Prrafodelista"/>
        <w:ind w:left="709" w:right="306" w:hanging="360"/>
        <w:jc w:val="both"/>
        <w:rPr>
          <w:rFonts w:ascii="Verdana" w:eastAsia="Work Sans" w:hAnsi="Verdana" w:cs="Work Sans"/>
          <w:i/>
          <w:color w:val="000000" w:themeColor="text1"/>
          <w:sz w:val="22"/>
          <w:szCs w:val="22"/>
        </w:rPr>
      </w:pPr>
    </w:p>
    <w:p w14:paraId="1631F223" w14:textId="7AEE1732" w:rsidR="00A66A3E" w:rsidRPr="00C1466A" w:rsidRDefault="00A66A3E" w:rsidP="00A2539F">
      <w:pPr>
        <w:pStyle w:val="Prrafodelista"/>
        <w:numPr>
          <w:ilvl w:val="0"/>
          <w:numId w:val="31"/>
        </w:numPr>
        <w:ind w:left="993"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Replanteo y Trazado: Localización exacta de los radios de las bancas alrededor de cada palmera, asegurando la simetría con el diseño de la plaza.</w:t>
      </w:r>
    </w:p>
    <w:p w14:paraId="1AFCC849" w14:textId="271744CB" w:rsidR="00A66A3E" w:rsidRPr="00C1466A" w:rsidRDefault="00A66A3E" w:rsidP="00A2539F">
      <w:pPr>
        <w:pStyle w:val="Prrafodelista"/>
        <w:numPr>
          <w:ilvl w:val="0"/>
          <w:numId w:val="31"/>
        </w:numPr>
        <w:ind w:left="993"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 xml:space="preserve">Levantamiento de Adoquín y conservación: Retiro técnico del adoquín existente de forma manual para evitar daños en las piezas que se reutilizarán o para garantizar un corte limpio en el perímetro de la intervención. Entrega y </w:t>
      </w:r>
      <w:r w:rsidR="00AB0E7F">
        <w:rPr>
          <w:rFonts w:ascii="Verdana" w:eastAsia="Work Sans" w:hAnsi="Verdana" w:cs="Work Sans"/>
          <w:i/>
          <w:color w:val="000000" w:themeColor="text1"/>
          <w:sz w:val="22"/>
          <w:szCs w:val="22"/>
        </w:rPr>
        <w:pgNum/>
      </w:r>
      <w:proofErr w:type="spellStart"/>
      <w:r w:rsidR="00AB0E7F">
        <w:rPr>
          <w:rFonts w:ascii="Verdana" w:eastAsia="Work Sans" w:hAnsi="Verdana" w:cs="Work Sans"/>
          <w:i/>
          <w:color w:val="000000" w:themeColor="text1"/>
          <w:sz w:val="22"/>
          <w:szCs w:val="22"/>
        </w:rPr>
        <w:t>isposición</w:t>
      </w:r>
      <w:proofErr w:type="spellEnd"/>
      <w:r w:rsidRPr="00C1466A">
        <w:rPr>
          <w:rFonts w:ascii="Verdana" w:eastAsia="Work Sans" w:hAnsi="Verdana" w:cs="Work Sans"/>
          <w:i/>
          <w:color w:val="000000" w:themeColor="text1"/>
          <w:sz w:val="22"/>
          <w:szCs w:val="22"/>
        </w:rPr>
        <w:t xml:space="preserve"> de adoquines retirados para </w:t>
      </w:r>
      <w:proofErr w:type="spellStart"/>
      <w:r w:rsidRPr="00C1466A">
        <w:rPr>
          <w:rFonts w:ascii="Verdana" w:eastAsia="Work Sans" w:hAnsi="Verdana" w:cs="Work Sans"/>
          <w:i/>
          <w:color w:val="000000" w:themeColor="text1"/>
          <w:sz w:val="22"/>
          <w:szCs w:val="22"/>
        </w:rPr>
        <w:t>almacen</w:t>
      </w:r>
      <w:proofErr w:type="spellEnd"/>
      <w:r w:rsidRPr="00C1466A">
        <w:rPr>
          <w:rFonts w:ascii="Verdana" w:eastAsia="Work Sans" w:hAnsi="Verdana" w:cs="Work Sans"/>
          <w:i/>
          <w:color w:val="000000" w:themeColor="text1"/>
          <w:sz w:val="22"/>
          <w:szCs w:val="22"/>
        </w:rPr>
        <w:t xml:space="preserve"> de </w:t>
      </w:r>
      <w:proofErr w:type="spellStart"/>
      <w:r w:rsidRPr="00C1466A">
        <w:rPr>
          <w:rFonts w:ascii="Verdana" w:eastAsia="Work Sans" w:hAnsi="Verdana" w:cs="Work Sans"/>
          <w:i/>
          <w:color w:val="000000" w:themeColor="text1"/>
          <w:sz w:val="22"/>
          <w:szCs w:val="22"/>
        </w:rPr>
        <w:t>Alcaldia</w:t>
      </w:r>
      <w:proofErr w:type="spellEnd"/>
      <w:r w:rsidRPr="00C1466A">
        <w:rPr>
          <w:rFonts w:ascii="Verdana" w:eastAsia="Work Sans" w:hAnsi="Verdana" w:cs="Work Sans"/>
          <w:i/>
          <w:color w:val="000000" w:themeColor="text1"/>
          <w:sz w:val="22"/>
          <w:szCs w:val="22"/>
        </w:rPr>
        <w:t xml:space="preserve"> Municipal.</w:t>
      </w:r>
    </w:p>
    <w:p w14:paraId="35F9AB90" w14:textId="3FAEC7B2" w:rsidR="00A66A3E" w:rsidRPr="00C1466A" w:rsidRDefault="00A66A3E" w:rsidP="00A2539F">
      <w:pPr>
        <w:pStyle w:val="Prrafodelista"/>
        <w:numPr>
          <w:ilvl w:val="0"/>
          <w:numId w:val="31"/>
        </w:numPr>
        <w:ind w:left="993"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Demolición de Base/Mortero: Excavación manual de la base granular para dar espacio a la nueva cimentación, teniendo cuidado extremo con las raíces de las palmeras.</w:t>
      </w:r>
    </w:p>
    <w:p w14:paraId="3881FDCC" w14:textId="77777777" w:rsidR="0038163D" w:rsidRPr="00C1466A" w:rsidRDefault="0038163D" w:rsidP="00A2539F">
      <w:pPr>
        <w:ind w:left="709" w:right="306" w:hanging="360"/>
        <w:jc w:val="both"/>
        <w:rPr>
          <w:rFonts w:ascii="Verdana" w:eastAsia="Work Sans" w:hAnsi="Verdana" w:cs="Work Sans"/>
          <w:i/>
          <w:color w:val="000000" w:themeColor="text1"/>
          <w:sz w:val="22"/>
          <w:szCs w:val="22"/>
        </w:rPr>
      </w:pPr>
    </w:p>
    <w:p w14:paraId="38E3863C" w14:textId="7D2BD846" w:rsidR="0038163D" w:rsidRPr="00C1466A" w:rsidRDefault="0038163D" w:rsidP="00A2539F">
      <w:pPr>
        <w:pStyle w:val="Prrafodelista"/>
        <w:numPr>
          <w:ilvl w:val="0"/>
          <w:numId w:val="32"/>
        </w:numPr>
        <w:ind w:left="709"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Cimentación y Drenaje</w:t>
      </w:r>
    </w:p>
    <w:p w14:paraId="0BA185F0" w14:textId="77777777" w:rsidR="0038163D" w:rsidRPr="00C1466A" w:rsidRDefault="0038163D" w:rsidP="00A2539F">
      <w:pPr>
        <w:pStyle w:val="Prrafodelista"/>
        <w:ind w:left="709" w:right="306" w:hanging="360"/>
        <w:jc w:val="both"/>
        <w:rPr>
          <w:rFonts w:ascii="Verdana" w:eastAsia="Work Sans" w:hAnsi="Verdana" w:cs="Work Sans"/>
          <w:i/>
          <w:color w:val="000000" w:themeColor="text1"/>
          <w:sz w:val="22"/>
          <w:szCs w:val="22"/>
        </w:rPr>
      </w:pPr>
    </w:p>
    <w:p w14:paraId="144C2889" w14:textId="77777777" w:rsidR="0038163D" w:rsidRPr="00C1466A" w:rsidRDefault="0038163D" w:rsidP="00A2539F">
      <w:pPr>
        <w:pStyle w:val="Prrafodelista"/>
        <w:numPr>
          <w:ilvl w:val="0"/>
          <w:numId w:val="31"/>
        </w:numPr>
        <w:ind w:left="993"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Excavación de Dados de Concreto: Realización de pozos pequeños para los anclajes de la estructura metálica.</w:t>
      </w:r>
    </w:p>
    <w:p w14:paraId="73A5F0B7" w14:textId="5C3201E2" w:rsidR="0038163D" w:rsidRPr="00C1466A" w:rsidRDefault="0038163D" w:rsidP="00A2539F">
      <w:pPr>
        <w:pStyle w:val="Prrafodelista"/>
        <w:numPr>
          <w:ilvl w:val="0"/>
          <w:numId w:val="31"/>
        </w:numPr>
        <w:ind w:left="993"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Control de Drenaje: Instalación de un sistema de filtros (gravilla o tubería perforada) interna de la banca para evitar el encharcamiento que pudra la madera o afecte la salud de la palmera.</w:t>
      </w:r>
    </w:p>
    <w:p w14:paraId="057F3325" w14:textId="39DBAAE4" w:rsidR="0038163D" w:rsidRPr="00C1466A" w:rsidRDefault="0038163D" w:rsidP="00A2539F">
      <w:pPr>
        <w:pStyle w:val="Prrafodelista"/>
        <w:numPr>
          <w:ilvl w:val="0"/>
          <w:numId w:val="31"/>
        </w:numPr>
        <w:ind w:left="993"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Vaciado de Cimentación: Fundida de dados en concreto con pernos de anclaje nivelados.</w:t>
      </w:r>
    </w:p>
    <w:p w14:paraId="2A8E8726" w14:textId="77777777" w:rsidR="0038163D" w:rsidRPr="00C1466A" w:rsidRDefault="0038163D" w:rsidP="00A2539F">
      <w:pPr>
        <w:ind w:left="709" w:right="306"/>
        <w:jc w:val="both"/>
        <w:rPr>
          <w:rFonts w:ascii="Verdana" w:eastAsia="Work Sans" w:hAnsi="Verdana" w:cs="Work Sans"/>
          <w:i/>
          <w:color w:val="000000" w:themeColor="text1"/>
          <w:sz w:val="22"/>
          <w:szCs w:val="22"/>
        </w:rPr>
      </w:pPr>
    </w:p>
    <w:p w14:paraId="000B8CE1" w14:textId="2840D992" w:rsidR="0038163D" w:rsidRPr="00C1466A" w:rsidRDefault="0038163D" w:rsidP="00A2539F">
      <w:pPr>
        <w:pStyle w:val="Prrafodelista"/>
        <w:numPr>
          <w:ilvl w:val="0"/>
          <w:numId w:val="32"/>
        </w:numPr>
        <w:ind w:left="709"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Estructura e Instalación de Mobiliario</w:t>
      </w:r>
    </w:p>
    <w:p w14:paraId="5628366E" w14:textId="77777777" w:rsidR="0038163D" w:rsidRPr="00C1466A" w:rsidRDefault="0038163D" w:rsidP="00A2539F">
      <w:pPr>
        <w:pStyle w:val="Prrafodelista"/>
        <w:ind w:left="709" w:right="306"/>
        <w:jc w:val="both"/>
        <w:rPr>
          <w:rFonts w:ascii="Verdana" w:eastAsia="Work Sans" w:hAnsi="Verdana" w:cs="Work Sans"/>
          <w:i/>
          <w:color w:val="000000" w:themeColor="text1"/>
          <w:sz w:val="22"/>
          <w:szCs w:val="22"/>
        </w:rPr>
      </w:pPr>
    </w:p>
    <w:p w14:paraId="4AF90949" w14:textId="7FCA5EFE" w:rsidR="0038163D" w:rsidRPr="00C1466A" w:rsidRDefault="0038163D" w:rsidP="00A2539F">
      <w:pPr>
        <w:pStyle w:val="Prrafodelista"/>
        <w:numPr>
          <w:ilvl w:val="0"/>
          <w:numId w:val="31"/>
        </w:numPr>
        <w:ind w:left="993"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 xml:space="preserve">Montaje de Estructura Metálica: Instalación del soporte circular </w:t>
      </w:r>
      <w:r w:rsidR="00AB0E7F">
        <w:rPr>
          <w:rFonts w:ascii="Verdana" w:eastAsia="Work Sans" w:hAnsi="Verdana" w:cs="Work Sans"/>
          <w:i/>
          <w:color w:val="000000" w:themeColor="text1"/>
          <w:sz w:val="22"/>
          <w:szCs w:val="22"/>
        </w:rPr>
        <w:pgNum/>
      </w:r>
      <w:proofErr w:type="spellStart"/>
      <w:r w:rsidR="00AB0E7F">
        <w:rPr>
          <w:rFonts w:ascii="Verdana" w:eastAsia="Work Sans" w:hAnsi="Verdana" w:cs="Work Sans"/>
          <w:i/>
          <w:color w:val="000000" w:themeColor="text1"/>
          <w:sz w:val="22"/>
          <w:szCs w:val="22"/>
        </w:rPr>
        <w:t>isposic</w:t>
      </w:r>
      <w:proofErr w:type="spellEnd"/>
      <w:r w:rsidRPr="00C1466A">
        <w:rPr>
          <w:rFonts w:ascii="Verdana" w:eastAsia="Work Sans" w:hAnsi="Verdana" w:cs="Work Sans"/>
          <w:i/>
          <w:color w:val="000000" w:themeColor="text1"/>
          <w:sz w:val="22"/>
          <w:szCs w:val="22"/>
        </w:rPr>
        <w:t xml:space="preserve"> arco de protección entre la zona verde y </w:t>
      </w:r>
      <w:proofErr w:type="spellStart"/>
      <w:r w:rsidRPr="00C1466A">
        <w:rPr>
          <w:rFonts w:ascii="Verdana" w:eastAsia="Work Sans" w:hAnsi="Verdana" w:cs="Work Sans"/>
          <w:i/>
          <w:color w:val="000000" w:themeColor="text1"/>
          <w:sz w:val="22"/>
          <w:szCs w:val="22"/>
        </w:rPr>
        <w:t>carpinteria</w:t>
      </w:r>
      <w:proofErr w:type="spellEnd"/>
      <w:r w:rsidRPr="00C1466A">
        <w:rPr>
          <w:rFonts w:ascii="Verdana" w:eastAsia="Work Sans" w:hAnsi="Verdana" w:cs="Work Sans"/>
          <w:i/>
          <w:color w:val="000000" w:themeColor="text1"/>
          <w:sz w:val="22"/>
          <w:szCs w:val="22"/>
        </w:rPr>
        <w:t xml:space="preserve">. Instalación de perfiles </w:t>
      </w:r>
      <w:r w:rsidR="00AB0E7F">
        <w:rPr>
          <w:rFonts w:ascii="Verdana" w:eastAsia="Work Sans" w:hAnsi="Verdana" w:cs="Work Sans"/>
          <w:i/>
          <w:color w:val="000000" w:themeColor="text1"/>
          <w:sz w:val="22"/>
          <w:szCs w:val="22"/>
        </w:rPr>
        <w:pgNum/>
      </w:r>
      <w:proofErr w:type="spellStart"/>
      <w:r w:rsidR="00AB0E7F">
        <w:rPr>
          <w:rFonts w:ascii="Verdana" w:eastAsia="Work Sans" w:hAnsi="Verdana" w:cs="Work Sans"/>
          <w:i/>
          <w:color w:val="000000" w:themeColor="text1"/>
          <w:sz w:val="22"/>
          <w:szCs w:val="22"/>
        </w:rPr>
        <w:t>isposici</w:t>
      </w:r>
      <w:proofErr w:type="spellEnd"/>
      <w:r w:rsidRPr="00C1466A">
        <w:rPr>
          <w:rFonts w:ascii="Verdana" w:eastAsia="Work Sans" w:hAnsi="Verdana" w:cs="Work Sans"/>
          <w:i/>
          <w:color w:val="000000" w:themeColor="text1"/>
          <w:sz w:val="22"/>
          <w:szCs w:val="22"/>
        </w:rPr>
        <w:t xml:space="preserve"> según diseño de banca.</w:t>
      </w:r>
    </w:p>
    <w:p w14:paraId="522A3952" w14:textId="77777777" w:rsidR="0038163D" w:rsidRPr="00C1466A" w:rsidRDefault="0038163D" w:rsidP="00A2539F">
      <w:pPr>
        <w:pStyle w:val="Prrafodelista"/>
        <w:numPr>
          <w:ilvl w:val="0"/>
          <w:numId w:val="31"/>
        </w:numPr>
        <w:ind w:left="993"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Carpintería de Madera: Instalación de listones de madera (según detalle) tratados para exterior, fijados con tornillería de acero inoxidable oculta.</w:t>
      </w:r>
    </w:p>
    <w:p w14:paraId="42010CCD" w14:textId="437D4B88" w:rsidR="00A66A3E" w:rsidRPr="00C1466A" w:rsidRDefault="0038163D" w:rsidP="00A2539F">
      <w:pPr>
        <w:pStyle w:val="Prrafodelista"/>
        <w:numPr>
          <w:ilvl w:val="0"/>
          <w:numId w:val="31"/>
        </w:numPr>
        <w:ind w:left="993"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Intervención Paisajística: Llenado del alcorque con tierra negra abonada y siembra de especies menores (plantas de sombra o cobertura) que no compitan con la palmera.</w:t>
      </w:r>
    </w:p>
    <w:p w14:paraId="1D9648AA" w14:textId="77777777" w:rsidR="00E021E7" w:rsidRPr="00C1466A" w:rsidRDefault="00E021E7" w:rsidP="00AB0E7F">
      <w:pPr>
        <w:ind w:left="284" w:right="306"/>
        <w:jc w:val="both"/>
        <w:rPr>
          <w:rFonts w:ascii="Verdana" w:eastAsia="Work Sans" w:hAnsi="Verdana" w:cs="Work Sans"/>
          <w:i/>
          <w:color w:val="000000" w:themeColor="text1"/>
          <w:sz w:val="22"/>
          <w:szCs w:val="22"/>
        </w:rPr>
      </w:pPr>
    </w:p>
    <w:p w14:paraId="520FBB09" w14:textId="20794A5E" w:rsidR="00E021E7" w:rsidRPr="00C1466A" w:rsidRDefault="00E021E7" w:rsidP="00AB0E7F">
      <w:pPr>
        <w:ind w:left="284"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w:t>
      </w:r>
    </w:p>
    <w:p w14:paraId="36C4A2B0" w14:textId="77777777" w:rsidR="0038163D" w:rsidRPr="00C1466A" w:rsidRDefault="0038163D" w:rsidP="00AB0E7F">
      <w:pPr>
        <w:ind w:left="284" w:right="306"/>
        <w:jc w:val="both"/>
        <w:rPr>
          <w:rFonts w:ascii="Verdana" w:eastAsia="Work Sans" w:hAnsi="Verdana" w:cs="Work Sans"/>
          <w:i/>
          <w:color w:val="000000" w:themeColor="text1"/>
          <w:sz w:val="22"/>
          <w:szCs w:val="22"/>
        </w:rPr>
      </w:pPr>
    </w:p>
    <w:p w14:paraId="35F260A8" w14:textId="47328231" w:rsidR="0038163D" w:rsidRPr="00C1466A" w:rsidRDefault="0038163D" w:rsidP="00AB0E7F">
      <w:pPr>
        <w:ind w:left="284"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INTERVENCIÓN KIOSCO</w:t>
      </w:r>
    </w:p>
    <w:p w14:paraId="2E72DDBB" w14:textId="77777777" w:rsidR="0038163D" w:rsidRPr="00C1466A" w:rsidRDefault="0038163D" w:rsidP="00AB0E7F">
      <w:pPr>
        <w:ind w:left="284" w:right="306"/>
        <w:jc w:val="both"/>
        <w:rPr>
          <w:rFonts w:ascii="Verdana" w:eastAsia="Work Sans" w:hAnsi="Verdana" w:cs="Work Sans"/>
          <w:i/>
          <w:color w:val="000000" w:themeColor="text1"/>
          <w:sz w:val="22"/>
          <w:szCs w:val="22"/>
        </w:rPr>
      </w:pPr>
    </w:p>
    <w:p w14:paraId="07B11A77" w14:textId="1E94B5F6" w:rsidR="0038163D" w:rsidRPr="00C1466A" w:rsidRDefault="0038163D" w:rsidP="00A2539F">
      <w:pPr>
        <w:pStyle w:val="Prrafodelista"/>
        <w:numPr>
          <w:ilvl w:val="0"/>
          <w:numId w:val="33"/>
        </w:numPr>
        <w:ind w:left="567"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Preliminares y bases</w:t>
      </w:r>
    </w:p>
    <w:p w14:paraId="3050FE4E" w14:textId="77777777" w:rsidR="0038163D" w:rsidRPr="00C1466A" w:rsidRDefault="0038163D" w:rsidP="00A2539F">
      <w:pPr>
        <w:pStyle w:val="Prrafodelista"/>
        <w:ind w:left="567" w:right="306"/>
        <w:jc w:val="both"/>
        <w:rPr>
          <w:rFonts w:ascii="Verdana" w:eastAsia="Work Sans" w:hAnsi="Verdana" w:cs="Work Sans"/>
          <w:i/>
          <w:color w:val="000000" w:themeColor="text1"/>
          <w:sz w:val="22"/>
          <w:szCs w:val="22"/>
        </w:rPr>
      </w:pPr>
    </w:p>
    <w:p w14:paraId="35231225" w14:textId="70641758" w:rsidR="0038163D" w:rsidRPr="00C1466A" w:rsidRDefault="0038163D" w:rsidP="00A2539F">
      <w:pPr>
        <w:pStyle w:val="Prrafodelista"/>
        <w:numPr>
          <w:ilvl w:val="0"/>
          <w:numId w:val="31"/>
        </w:numPr>
        <w:ind w:left="851"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 xml:space="preserve">Base en Concreto: Preparación del terreno: retiro y </w:t>
      </w:r>
      <w:r w:rsidR="00AB0E7F">
        <w:rPr>
          <w:rFonts w:ascii="Verdana" w:eastAsia="Work Sans" w:hAnsi="Verdana" w:cs="Work Sans"/>
          <w:i/>
          <w:color w:val="000000" w:themeColor="text1"/>
          <w:sz w:val="22"/>
          <w:szCs w:val="22"/>
        </w:rPr>
        <w:pgNum/>
      </w:r>
      <w:proofErr w:type="spellStart"/>
      <w:r w:rsidR="00AB0E7F">
        <w:rPr>
          <w:rFonts w:ascii="Verdana" w:eastAsia="Work Sans" w:hAnsi="Verdana" w:cs="Work Sans"/>
          <w:i/>
          <w:color w:val="000000" w:themeColor="text1"/>
          <w:sz w:val="22"/>
          <w:szCs w:val="22"/>
        </w:rPr>
        <w:t>isposición</w:t>
      </w:r>
      <w:proofErr w:type="spellEnd"/>
      <w:r w:rsidRPr="00C1466A">
        <w:rPr>
          <w:rFonts w:ascii="Verdana" w:eastAsia="Work Sans" w:hAnsi="Verdana" w:cs="Work Sans"/>
          <w:i/>
          <w:color w:val="000000" w:themeColor="text1"/>
          <w:sz w:val="22"/>
          <w:szCs w:val="22"/>
        </w:rPr>
        <w:t xml:space="preserve"> de </w:t>
      </w:r>
      <w:proofErr w:type="spellStart"/>
      <w:r w:rsidRPr="00C1466A">
        <w:rPr>
          <w:rFonts w:ascii="Verdana" w:eastAsia="Work Sans" w:hAnsi="Verdana" w:cs="Work Sans"/>
          <w:i/>
          <w:color w:val="000000" w:themeColor="text1"/>
          <w:sz w:val="22"/>
          <w:szCs w:val="22"/>
        </w:rPr>
        <w:t>adoquin</w:t>
      </w:r>
      <w:proofErr w:type="spellEnd"/>
      <w:r w:rsidRPr="00C1466A">
        <w:rPr>
          <w:rFonts w:ascii="Verdana" w:eastAsia="Work Sans" w:hAnsi="Verdana" w:cs="Work Sans"/>
          <w:i/>
          <w:color w:val="000000" w:themeColor="text1"/>
          <w:sz w:val="22"/>
          <w:szCs w:val="22"/>
        </w:rPr>
        <w:t xml:space="preserve"> existente, encofre y vaciado de una placa de contrapiso reforzada (losa de cimentación) con acabado nivelado.</w:t>
      </w:r>
    </w:p>
    <w:p w14:paraId="27570760" w14:textId="5838AE66" w:rsidR="0038163D" w:rsidRPr="00C1466A" w:rsidRDefault="0038163D" w:rsidP="00A2539F">
      <w:pPr>
        <w:pStyle w:val="Prrafodelista"/>
        <w:numPr>
          <w:ilvl w:val="0"/>
          <w:numId w:val="31"/>
        </w:numPr>
        <w:ind w:left="851"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Anclajes: Dejar previstos los arranques para la estructura de soporte de la carpintería.</w:t>
      </w:r>
    </w:p>
    <w:p w14:paraId="0E98312F" w14:textId="77777777" w:rsidR="0038163D" w:rsidRPr="00C1466A" w:rsidRDefault="0038163D" w:rsidP="00A2539F">
      <w:pPr>
        <w:ind w:left="567" w:right="306"/>
        <w:jc w:val="both"/>
        <w:rPr>
          <w:rFonts w:ascii="Verdana" w:eastAsia="Work Sans" w:hAnsi="Verdana" w:cs="Work Sans"/>
          <w:i/>
          <w:color w:val="000000" w:themeColor="text1"/>
          <w:sz w:val="22"/>
          <w:szCs w:val="22"/>
        </w:rPr>
      </w:pPr>
    </w:p>
    <w:p w14:paraId="7FA38614" w14:textId="1FF38FF9" w:rsidR="0038163D" w:rsidRPr="00C1466A" w:rsidRDefault="0038163D" w:rsidP="00A2539F">
      <w:pPr>
        <w:pStyle w:val="Prrafodelista"/>
        <w:numPr>
          <w:ilvl w:val="0"/>
          <w:numId w:val="33"/>
        </w:numPr>
        <w:ind w:left="567"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Estructura de Cubierta y Desagües</w:t>
      </w:r>
    </w:p>
    <w:p w14:paraId="3F5B9B56" w14:textId="77777777" w:rsidR="0038163D" w:rsidRPr="00C1466A" w:rsidRDefault="0038163D" w:rsidP="00A2539F">
      <w:pPr>
        <w:pStyle w:val="Prrafodelista"/>
        <w:ind w:left="567" w:right="306"/>
        <w:jc w:val="both"/>
        <w:rPr>
          <w:rFonts w:ascii="Verdana" w:eastAsia="Work Sans" w:hAnsi="Verdana" w:cs="Work Sans"/>
          <w:i/>
          <w:color w:val="000000" w:themeColor="text1"/>
          <w:sz w:val="22"/>
          <w:szCs w:val="22"/>
        </w:rPr>
      </w:pPr>
    </w:p>
    <w:p w14:paraId="74B45FB8" w14:textId="28743DBC" w:rsidR="0038163D" w:rsidRPr="00C1466A" w:rsidRDefault="0038163D" w:rsidP="00A2539F">
      <w:pPr>
        <w:pStyle w:val="Prrafodelista"/>
        <w:numPr>
          <w:ilvl w:val="0"/>
          <w:numId w:val="31"/>
        </w:numPr>
        <w:ind w:left="851"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lastRenderedPageBreak/>
        <w:t>Montaje de Perfilería de Techo: Instalación de los perfiles de (vigas principales, correas) según el diseño estructural.</w:t>
      </w:r>
    </w:p>
    <w:p w14:paraId="75C0CDA3" w14:textId="728BB045" w:rsidR="0038163D" w:rsidRPr="00C1466A" w:rsidRDefault="0038163D" w:rsidP="00A2539F">
      <w:pPr>
        <w:pStyle w:val="Prrafodelista"/>
        <w:numPr>
          <w:ilvl w:val="0"/>
          <w:numId w:val="31"/>
        </w:numPr>
        <w:ind w:left="851"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Sistema de Evacuación de Aguas: Instalación de la canaleta metálica, asegurando las pendientes hacia los bajantes para evitar humedades en la madera.</w:t>
      </w:r>
    </w:p>
    <w:p w14:paraId="1C87F7C4" w14:textId="07E18E8C" w:rsidR="0038163D" w:rsidRPr="00C1466A" w:rsidRDefault="0038163D" w:rsidP="00A2539F">
      <w:pPr>
        <w:pStyle w:val="Prrafodelista"/>
        <w:numPr>
          <w:ilvl w:val="0"/>
          <w:numId w:val="31"/>
        </w:numPr>
        <w:ind w:left="851"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 xml:space="preserve">Instalación de Teja </w:t>
      </w:r>
      <w:proofErr w:type="spellStart"/>
      <w:r w:rsidRPr="00C1466A">
        <w:rPr>
          <w:rFonts w:ascii="Verdana" w:eastAsia="Work Sans" w:hAnsi="Verdana" w:cs="Work Sans"/>
          <w:i/>
          <w:color w:val="000000" w:themeColor="text1"/>
          <w:sz w:val="22"/>
          <w:szCs w:val="22"/>
        </w:rPr>
        <w:t>Engobada</w:t>
      </w:r>
      <w:proofErr w:type="spellEnd"/>
      <w:r w:rsidRPr="00C1466A">
        <w:rPr>
          <w:rFonts w:ascii="Verdana" w:eastAsia="Work Sans" w:hAnsi="Verdana" w:cs="Work Sans"/>
          <w:i/>
          <w:color w:val="000000" w:themeColor="text1"/>
          <w:sz w:val="22"/>
          <w:szCs w:val="22"/>
        </w:rPr>
        <w:t xml:space="preserve">: Montaje de la Teja Santa Fe Cocoa o similar, el acabado </w:t>
      </w:r>
      <w:proofErr w:type="spellStart"/>
      <w:r w:rsidRPr="00C1466A">
        <w:rPr>
          <w:rFonts w:ascii="Verdana" w:eastAsia="Work Sans" w:hAnsi="Verdana" w:cs="Work Sans"/>
          <w:i/>
          <w:color w:val="000000" w:themeColor="text1"/>
          <w:sz w:val="22"/>
          <w:szCs w:val="22"/>
        </w:rPr>
        <w:t>engobado</w:t>
      </w:r>
      <w:proofErr w:type="spellEnd"/>
      <w:r w:rsidRPr="00C1466A">
        <w:rPr>
          <w:rFonts w:ascii="Verdana" w:eastAsia="Work Sans" w:hAnsi="Verdana" w:cs="Work Sans"/>
          <w:i/>
          <w:color w:val="000000" w:themeColor="text1"/>
          <w:sz w:val="22"/>
          <w:szCs w:val="22"/>
        </w:rPr>
        <w:t xml:space="preserve"> es ideal para</w:t>
      </w:r>
      <w:r w:rsidR="00C16139" w:rsidRPr="00C1466A">
        <w:rPr>
          <w:rFonts w:ascii="Verdana" w:eastAsia="Work Sans" w:hAnsi="Verdana" w:cs="Work Sans"/>
          <w:i/>
          <w:color w:val="000000" w:themeColor="text1"/>
          <w:sz w:val="22"/>
          <w:szCs w:val="22"/>
        </w:rPr>
        <w:t xml:space="preserve"> </w:t>
      </w:r>
      <w:r w:rsidRPr="00C1466A">
        <w:rPr>
          <w:rFonts w:ascii="Verdana" w:eastAsia="Work Sans" w:hAnsi="Verdana" w:cs="Work Sans"/>
          <w:i/>
          <w:color w:val="000000" w:themeColor="text1"/>
          <w:sz w:val="22"/>
          <w:szCs w:val="22"/>
        </w:rPr>
        <w:t>Zipaquirá, ya que resiste mejor el clima y m</w:t>
      </w:r>
      <w:r w:rsidR="00C16139" w:rsidRPr="00C1466A">
        <w:rPr>
          <w:rFonts w:ascii="Verdana" w:eastAsia="Work Sans" w:hAnsi="Verdana" w:cs="Work Sans"/>
          <w:i/>
          <w:color w:val="000000" w:themeColor="text1"/>
          <w:sz w:val="22"/>
          <w:szCs w:val="22"/>
        </w:rPr>
        <w:t>antiene el color cocoa estético</w:t>
      </w:r>
      <w:r w:rsidRPr="00C1466A">
        <w:rPr>
          <w:rFonts w:ascii="Verdana" w:eastAsia="Work Sans" w:hAnsi="Verdana" w:cs="Work Sans"/>
          <w:i/>
          <w:color w:val="000000" w:themeColor="text1"/>
          <w:sz w:val="22"/>
          <w:szCs w:val="22"/>
        </w:rPr>
        <w:t>.</w:t>
      </w:r>
    </w:p>
    <w:p w14:paraId="2738EE93" w14:textId="77777777" w:rsidR="0038163D" w:rsidRPr="00C1466A" w:rsidRDefault="0038163D" w:rsidP="00A2539F">
      <w:pPr>
        <w:ind w:left="567" w:right="306"/>
        <w:jc w:val="both"/>
        <w:rPr>
          <w:rFonts w:ascii="Verdana" w:eastAsia="Work Sans" w:hAnsi="Verdana" w:cs="Work Sans"/>
          <w:i/>
          <w:color w:val="000000" w:themeColor="text1"/>
          <w:sz w:val="22"/>
          <w:szCs w:val="22"/>
        </w:rPr>
      </w:pPr>
    </w:p>
    <w:p w14:paraId="4E25451C" w14:textId="7ACBE0EB" w:rsidR="0038163D" w:rsidRPr="00C1466A" w:rsidRDefault="00C16139" w:rsidP="00A2539F">
      <w:pPr>
        <w:pStyle w:val="Prrafodelista"/>
        <w:numPr>
          <w:ilvl w:val="0"/>
          <w:numId w:val="33"/>
        </w:numPr>
        <w:ind w:left="567"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Cerramientos y Fachadas</w:t>
      </w:r>
    </w:p>
    <w:p w14:paraId="06D9167F" w14:textId="77777777" w:rsidR="0038163D" w:rsidRPr="00C1466A" w:rsidRDefault="0038163D" w:rsidP="00A2539F">
      <w:pPr>
        <w:pStyle w:val="Prrafodelista"/>
        <w:ind w:left="567" w:right="306"/>
        <w:jc w:val="both"/>
        <w:rPr>
          <w:rFonts w:ascii="Verdana" w:eastAsia="Work Sans" w:hAnsi="Verdana" w:cs="Work Sans"/>
          <w:i/>
          <w:color w:val="000000" w:themeColor="text1"/>
          <w:sz w:val="22"/>
          <w:szCs w:val="22"/>
        </w:rPr>
      </w:pPr>
    </w:p>
    <w:p w14:paraId="676760D9" w14:textId="2EDF0C62" w:rsidR="00C16139" w:rsidRPr="00C1466A" w:rsidRDefault="00C16139" w:rsidP="00A2539F">
      <w:pPr>
        <w:pStyle w:val="Prrafodelista"/>
        <w:numPr>
          <w:ilvl w:val="0"/>
          <w:numId w:val="31"/>
        </w:numPr>
        <w:ind w:left="851"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 xml:space="preserve">Envolvente Exterior: Instalación de la lámina metálica </w:t>
      </w:r>
      <w:proofErr w:type="spellStart"/>
      <w:r w:rsidRPr="00C1466A">
        <w:rPr>
          <w:rFonts w:ascii="Verdana" w:eastAsia="Work Sans" w:hAnsi="Verdana" w:cs="Work Sans"/>
          <w:i/>
          <w:color w:val="000000" w:themeColor="text1"/>
          <w:sz w:val="22"/>
          <w:szCs w:val="22"/>
        </w:rPr>
        <w:t>Cold</w:t>
      </w:r>
      <w:proofErr w:type="spellEnd"/>
      <w:r w:rsidRPr="00C1466A">
        <w:rPr>
          <w:rFonts w:ascii="Verdana" w:eastAsia="Work Sans" w:hAnsi="Verdana" w:cs="Work Sans"/>
          <w:i/>
          <w:color w:val="000000" w:themeColor="text1"/>
          <w:sz w:val="22"/>
          <w:szCs w:val="22"/>
        </w:rPr>
        <w:t xml:space="preserve"> </w:t>
      </w:r>
      <w:proofErr w:type="spellStart"/>
      <w:r w:rsidRPr="00C1466A">
        <w:rPr>
          <w:rFonts w:ascii="Verdana" w:eastAsia="Work Sans" w:hAnsi="Verdana" w:cs="Work Sans"/>
          <w:i/>
          <w:color w:val="000000" w:themeColor="text1"/>
          <w:sz w:val="22"/>
          <w:szCs w:val="22"/>
        </w:rPr>
        <w:t>Rolled</w:t>
      </w:r>
      <w:proofErr w:type="spellEnd"/>
      <w:r w:rsidRPr="00C1466A">
        <w:rPr>
          <w:rFonts w:ascii="Verdana" w:eastAsia="Work Sans" w:hAnsi="Verdana" w:cs="Work Sans"/>
          <w:i/>
          <w:color w:val="000000" w:themeColor="text1"/>
          <w:sz w:val="22"/>
          <w:szCs w:val="22"/>
        </w:rPr>
        <w:t xml:space="preserve"> con el grabado definido por el fabricante. Esta lámina le da la identidad visual al módulo.</w:t>
      </w:r>
    </w:p>
    <w:p w14:paraId="35BCC55C" w14:textId="121CA990" w:rsidR="00C16139" w:rsidRPr="00C1466A" w:rsidRDefault="00C16139" w:rsidP="00A2539F">
      <w:pPr>
        <w:pStyle w:val="Prrafodelista"/>
        <w:numPr>
          <w:ilvl w:val="0"/>
          <w:numId w:val="31"/>
        </w:numPr>
        <w:ind w:left="851"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 xml:space="preserve">Revestimiento Interior: Colocación de la lámina </w:t>
      </w:r>
      <w:proofErr w:type="spellStart"/>
      <w:r w:rsidRPr="00C1466A">
        <w:rPr>
          <w:rFonts w:ascii="Verdana" w:eastAsia="Work Sans" w:hAnsi="Verdana" w:cs="Work Sans"/>
          <w:i/>
          <w:color w:val="000000" w:themeColor="text1"/>
          <w:sz w:val="22"/>
          <w:szCs w:val="22"/>
        </w:rPr>
        <w:t>Cold</w:t>
      </w:r>
      <w:proofErr w:type="spellEnd"/>
      <w:r w:rsidRPr="00C1466A">
        <w:rPr>
          <w:rFonts w:ascii="Verdana" w:eastAsia="Work Sans" w:hAnsi="Verdana" w:cs="Work Sans"/>
          <w:i/>
          <w:color w:val="000000" w:themeColor="text1"/>
          <w:sz w:val="22"/>
          <w:szCs w:val="22"/>
        </w:rPr>
        <w:t xml:space="preserve"> </w:t>
      </w:r>
      <w:proofErr w:type="spellStart"/>
      <w:r w:rsidRPr="00C1466A">
        <w:rPr>
          <w:rFonts w:ascii="Verdana" w:eastAsia="Work Sans" w:hAnsi="Verdana" w:cs="Work Sans"/>
          <w:i/>
          <w:color w:val="000000" w:themeColor="text1"/>
          <w:sz w:val="22"/>
          <w:szCs w:val="22"/>
        </w:rPr>
        <w:t>Rolled</w:t>
      </w:r>
      <w:proofErr w:type="spellEnd"/>
      <w:r w:rsidRPr="00C1466A">
        <w:rPr>
          <w:rFonts w:ascii="Verdana" w:eastAsia="Work Sans" w:hAnsi="Verdana" w:cs="Work Sans"/>
          <w:i/>
          <w:color w:val="000000" w:themeColor="text1"/>
          <w:sz w:val="22"/>
          <w:szCs w:val="22"/>
        </w:rPr>
        <w:t xml:space="preserve"> interna para dar un acabado limpio y facilitar el mantenimiento.</w:t>
      </w:r>
    </w:p>
    <w:p w14:paraId="5A9C36E2" w14:textId="77777777" w:rsidR="0038163D" w:rsidRPr="00C1466A" w:rsidRDefault="0038163D" w:rsidP="00A2539F">
      <w:pPr>
        <w:ind w:left="567" w:right="306"/>
        <w:jc w:val="both"/>
        <w:rPr>
          <w:rFonts w:ascii="Verdana" w:eastAsia="Work Sans" w:hAnsi="Verdana" w:cs="Work Sans"/>
          <w:i/>
          <w:color w:val="000000" w:themeColor="text1"/>
          <w:sz w:val="22"/>
          <w:szCs w:val="22"/>
        </w:rPr>
      </w:pPr>
    </w:p>
    <w:p w14:paraId="77D91DF3" w14:textId="627E24B8" w:rsidR="00C16139" w:rsidRPr="00C1466A" w:rsidRDefault="00C16139" w:rsidP="00A2539F">
      <w:pPr>
        <w:pStyle w:val="Prrafodelista"/>
        <w:numPr>
          <w:ilvl w:val="0"/>
          <w:numId w:val="33"/>
        </w:numPr>
        <w:ind w:left="567"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Carpintería y Cielo Falso</w:t>
      </w:r>
    </w:p>
    <w:p w14:paraId="5F5EDE93" w14:textId="77777777" w:rsidR="00C16139" w:rsidRPr="00C1466A" w:rsidRDefault="00C16139" w:rsidP="00A2539F">
      <w:pPr>
        <w:pStyle w:val="Prrafodelista"/>
        <w:ind w:left="567" w:right="306"/>
        <w:jc w:val="both"/>
        <w:rPr>
          <w:rFonts w:ascii="Verdana" w:eastAsia="Work Sans" w:hAnsi="Verdana" w:cs="Work Sans"/>
          <w:i/>
          <w:color w:val="000000" w:themeColor="text1"/>
          <w:sz w:val="22"/>
          <w:szCs w:val="22"/>
        </w:rPr>
      </w:pPr>
    </w:p>
    <w:p w14:paraId="14B310B3" w14:textId="77777777" w:rsidR="00C16139" w:rsidRPr="00C1466A" w:rsidRDefault="00C16139" w:rsidP="00A2539F">
      <w:pPr>
        <w:pStyle w:val="Prrafodelista"/>
        <w:numPr>
          <w:ilvl w:val="0"/>
          <w:numId w:val="31"/>
        </w:numPr>
        <w:ind w:left="851"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Cielo Falso en Madera Teca: Instalación de los tablones de Teca o similar en color café oscuro. Al ser madera densa, aportará calidez y resistencia a la humedad bajo la cubierta.</w:t>
      </w:r>
    </w:p>
    <w:p w14:paraId="10ED3A0F" w14:textId="1D1231F0" w:rsidR="00C16139" w:rsidRPr="00C1466A" w:rsidRDefault="00C16139" w:rsidP="00A2539F">
      <w:pPr>
        <w:pStyle w:val="Prrafodelista"/>
        <w:numPr>
          <w:ilvl w:val="0"/>
          <w:numId w:val="31"/>
        </w:numPr>
        <w:ind w:left="851"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Vanos y Accesos: Instalación de la puerta del mobiliario y las ventanas de cerramiento según las medidas y herrajes recomendados por el proveedor.</w:t>
      </w:r>
    </w:p>
    <w:p w14:paraId="5E128D77" w14:textId="02BFD8C2" w:rsidR="00C16139" w:rsidRPr="00C1466A" w:rsidRDefault="00C16139" w:rsidP="00A2539F">
      <w:pPr>
        <w:pStyle w:val="Prrafodelista"/>
        <w:numPr>
          <w:ilvl w:val="0"/>
          <w:numId w:val="31"/>
        </w:numPr>
        <w:ind w:left="851"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Mobiliario Funcional: Montaje del revistero metálico integrado para exhibición de información.</w:t>
      </w:r>
    </w:p>
    <w:p w14:paraId="6693F12B" w14:textId="44F74707" w:rsidR="00FC667F" w:rsidRPr="00C1466A" w:rsidRDefault="00C16139" w:rsidP="00A2539F">
      <w:pPr>
        <w:pStyle w:val="Prrafodelista"/>
        <w:numPr>
          <w:ilvl w:val="0"/>
          <w:numId w:val="31"/>
        </w:numPr>
        <w:ind w:left="851" w:right="306"/>
        <w:jc w:val="both"/>
        <w:rPr>
          <w:rFonts w:ascii="Verdana" w:eastAsia="Work Sans" w:hAnsi="Verdana" w:cs="Work Sans"/>
          <w:i/>
          <w:color w:val="000000" w:themeColor="text1"/>
          <w:sz w:val="22"/>
          <w:szCs w:val="22"/>
        </w:rPr>
      </w:pPr>
      <w:r w:rsidRPr="00C1466A">
        <w:rPr>
          <w:rFonts w:ascii="Verdana" w:eastAsia="Work Sans" w:hAnsi="Verdana" w:cs="Work Sans"/>
          <w:i/>
          <w:color w:val="000000" w:themeColor="text1"/>
          <w:sz w:val="22"/>
          <w:szCs w:val="22"/>
        </w:rPr>
        <w:t>Protección y Limpieza: Tratamiento anticorrosivo a la perfilería, sellado de juntas en ventanas y limpieza profunda de todas las superficies metálicas y de madera.</w:t>
      </w:r>
      <w:r w:rsidR="00E021E7" w:rsidRPr="00C1466A">
        <w:rPr>
          <w:rFonts w:ascii="Verdana" w:eastAsia="Work Sans" w:hAnsi="Verdana" w:cs="Work Sans"/>
          <w:i/>
          <w:color w:val="000000" w:themeColor="text1"/>
          <w:sz w:val="22"/>
          <w:szCs w:val="22"/>
        </w:rPr>
        <w:t>”</w:t>
      </w:r>
    </w:p>
    <w:p w14:paraId="072DC37C" w14:textId="77777777" w:rsidR="00C16139" w:rsidRPr="00C1466A" w:rsidRDefault="00C16139" w:rsidP="00F35487">
      <w:pPr>
        <w:pStyle w:val="Textoindependiente"/>
        <w:spacing w:after="0"/>
        <w:ind w:right="23"/>
        <w:jc w:val="both"/>
        <w:rPr>
          <w:rFonts w:ascii="Verdana" w:hAnsi="Verdana" w:cs="Arial"/>
          <w:sz w:val="22"/>
          <w:szCs w:val="22"/>
          <w:lang w:val="es-CO"/>
        </w:rPr>
      </w:pPr>
    </w:p>
    <w:p w14:paraId="75D65368" w14:textId="7502415B" w:rsidR="00E021E7" w:rsidRPr="00C1466A" w:rsidRDefault="00106794" w:rsidP="00C264AD">
      <w:pPr>
        <w:pStyle w:val="Textoindependiente"/>
        <w:spacing w:after="0"/>
        <w:ind w:left="-284" w:right="23"/>
        <w:jc w:val="both"/>
        <w:rPr>
          <w:rFonts w:ascii="Verdana" w:hAnsi="Verdana" w:cs="Arial"/>
          <w:sz w:val="22"/>
          <w:szCs w:val="22"/>
          <w:lang w:val="es-CO"/>
        </w:rPr>
      </w:pPr>
      <w:r w:rsidRPr="00C1466A">
        <w:rPr>
          <w:rFonts w:ascii="Verdana" w:hAnsi="Verdana" w:cs="Arial"/>
          <w:sz w:val="22"/>
          <w:szCs w:val="22"/>
          <w:lang w:val="es-CO"/>
        </w:rPr>
        <w:t xml:space="preserve">Que el concepto técnico, que consta en la ficha de evaluación suscrita por </w:t>
      </w:r>
      <w:r w:rsidR="00C16CC5" w:rsidRPr="00C1466A">
        <w:rPr>
          <w:rFonts w:ascii="Verdana" w:hAnsi="Verdana" w:cs="Arial"/>
          <w:sz w:val="22"/>
          <w:szCs w:val="22"/>
          <w:lang w:val="es-CO"/>
        </w:rPr>
        <w:t>la</w:t>
      </w:r>
      <w:r w:rsidRPr="00C1466A">
        <w:rPr>
          <w:rFonts w:ascii="Verdana" w:hAnsi="Verdana" w:cs="Arial"/>
          <w:sz w:val="22"/>
          <w:szCs w:val="22"/>
          <w:lang w:val="es-CO"/>
        </w:rPr>
        <w:t xml:space="preserve"> profesional evaluador</w:t>
      </w:r>
      <w:r w:rsidR="00C16CC5" w:rsidRPr="00C1466A">
        <w:rPr>
          <w:rFonts w:ascii="Verdana" w:hAnsi="Verdana" w:cs="Arial"/>
          <w:sz w:val="22"/>
          <w:szCs w:val="22"/>
          <w:lang w:val="es-CO"/>
        </w:rPr>
        <w:t>a</w:t>
      </w:r>
      <w:r w:rsidRPr="00C1466A">
        <w:rPr>
          <w:rFonts w:ascii="Verdana" w:hAnsi="Verdana" w:cs="Arial"/>
          <w:sz w:val="22"/>
          <w:szCs w:val="22"/>
          <w:lang w:val="es-CO"/>
        </w:rPr>
        <w:t>, así como por el coordinador del Grupo de Patrimonio Cultural Inmueble Urbano -PCIU-, el cual se realizó teniendo en cuenta los impactos de las intervenciones a autorizar en el Bien de Interés Cultural del Ámbito Nacional es:</w:t>
      </w:r>
    </w:p>
    <w:p w14:paraId="72923ADD" w14:textId="77777777" w:rsidR="00813DF3" w:rsidRPr="00C1466A" w:rsidRDefault="00813DF3" w:rsidP="00C264AD">
      <w:pPr>
        <w:pStyle w:val="Textoindependiente"/>
        <w:spacing w:after="0"/>
        <w:ind w:left="-284" w:right="23"/>
        <w:jc w:val="both"/>
        <w:rPr>
          <w:rFonts w:ascii="Verdana" w:hAnsi="Verdana" w:cs="Arial"/>
          <w:sz w:val="22"/>
          <w:szCs w:val="22"/>
          <w:lang w:val="es-CO"/>
        </w:rPr>
      </w:pPr>
    </w:p>
    <w:p w14:paraId="56A81978" w14:textId="47A9861D" w:rsidR="000451D6" w:rsidRPr="00001161" w:rsidRDefault="00AB0E7F" w:rsidP="00001161">
      <w:pPr>
        <w:pStyle w:val="Textoindependiente"/>
        <w:ind w:left="-142" w:right="165"/>
        <w:jc w:val="both"/>
        <w:rPr>
          <w:rFonts w:ascii="Verdana" w:hAnsi="Verdana" w:cs="Arial"/>
          <w:i/>
          <w:iCs/>
          <w:sz w:val="22"/>
          <w:szCs w:val="22"/>
          <w:lang w:val="es-CO"/>
        </w:rPr>
      </w:pPr>
      <w:r>
        <w:rPr>
          <w:rFonts w:ascii="Verdana" w:hAnsi="Verdana" w:cs="Arial"/>
          <w:i/>
          <w:iCs/>
          <w:sz w:val="22"/>
          <w:szCs w:val="22"/>
          <w:lang w:val="es-CO"/>
        </w:rPr>
        <w:t>“</w:t>
      </w:r>
      <w:r w:rsidR="00E021E7" w:rsidRPr="00C1466A">
        <w:rPr>
          <w:rFonts w:ascii="Verdana" w:hAnsi="Verdana" w:cs="Arial"/>
          <w:i/>
          <w:iCs/>
          <w:sz w:val="22"/>
          <w:szCs w:val="22"/>
          <w:lang w:val="es-CO"/>
        </w:rPr>
        <w:t xml:space="preserve">Una vez analizada y evaluada la documentación jurídica y técnica allegada en el marco de la solicitud de autorización para la intervención de la Plaza de los Comuneros, ubicada en el área afectada del Centro Histórico de Zipaquirá (Cundinamarca), la Dirección de Patrimonio y Memoria del Ministerio de las Culturas, las Artes y los Saberes emite </w:t>
      </w:r>
      <w:r w:rsidR="00E021E7" w:rsidRPr="00C1466A">
        <w:rPr>
          <w:rFonts w:ascii="Verdana" w:hAnsi="Verdana" w:cs="Arial"/>
          <w:b/>
          <w:i/>
          <w:iCs/>
          <w:sz w:val="22"/>
          <w:szCs w:val="22"/>
          <w:lang w:val="es-CO"/>
        </w:rPr>
        <w:t>concepto técnico favorable</w:t>
      </w:r>
      <w:r w:rsidR="00E021E7" w:rsidRPr="00C1466A">
        <w:rPr>
          <w:rFonts w:ascii="Verdana" w:hAnsi="Verdana" w:cs="Arial"/>
          <w:i/>
          <w:iCs/>
          <w:sz w:val="22"/>
          <w:szCs w:val="22"/>
          <w:lang w:val="es-CO"/>
        </w:rPr>
        <w:t xml:space="preserve">. Lo anterior, en tanto la propuesta plantea, mediante intervenciones puntuales, la recualificación del espacio público </w:t>
      </w:r>
      <w:r w:rsidR="00813DF3" w:rsidRPr="00C1466A">
        <w:rPr>
          <w:rFonts w:ascii="Verdana" w:hAnsi="Verdana" w:cs="Arial"/>
          <w:i/>
          <w:iCs/>
          <w:sz w:val="22"/>
          <w:szCs w:val="22"/>
          <w:lang w:val="es-CO"/>
        </w:rPr>
        <w:t>por medio</w:t>
      </w:r>
      <w:r w:rsidR="00E021E7" w:rsidRPr="00C1466A">
        <w:rPr>
          <w:rFonts w:ascii="Verdana" w:hAnsi="Verdana" w:cs="Arial"/>
          <w:i/>
          <w:iCs/>
          <w:sz w:val="22"/>
          <w:szCs w:val="22"/>
          <w:lang w:val="es-CO"/>
        </w:rPr>
        <w:t xml:space="preserve"> del mejoramiento del mobiliario existente (bancas), con el fin </w:t>
      </w:r>
      <w:r w:rsidR="00813DF3" w:rsidRPr="00C1466A">
        <w:rPr>
          <w:rFonts w:ascii="Verdana" w:hAnsi="Verdana" w:cs="Arial"/>
          <w:i/>
          <w:iCs/>
          <w:sz w:val="22"/>
          <w:szCs w:val="22"/>
          <w:lang w:val="es-CO"/>
        </w:rPr>
        <w:t>generar</w:t>
      </w:r>
      <w:r w:rsidR="00E021E7" w:rsidRPr="00C1466A">
        <w:rPr>
          <w:rFonts w:ascii="Verdana" w:hAnsi="Verdana" w:cs="Arial"/>
          <w:i/>
          <w:iCs/>
          <w:sz w:val="22"/>
          <w:szCs w:val="22"/>
          <w:lang w:val="es-CO"/>
        </w:rPr>
        <w:t xml:space="preserve"> </w:t>
      </w:r>
      <w:r w:rsidR="00813DF3" w:rsidRPr="00C1466A">
        <w:rPr>
          <w:rFonts w:ascii="Verdana" w:hAnsi="Verdana" w:cs="Arial"/>
          <w:i/>
          <w:iCs/>
          <w:sz w:val="22"/>
          <w:szCs w:val="22"/>
          <w:lang w:val="es-CO"/>
        </w:rPr>
        <w:t>mejores</w:t>
      </w:r>
      <w:r w:rsidR="00E021E7" w:rsidRPr="00C1466A">
        <w:rPr>
          <w:rFonts w:ascii="Verdana" w:hAnsi="Verdana" w:cs="Arial"/>
          <w:i/>
          <w:iCs/>
          <w:sz w:val="22"/>
          <w:szCs w:val="22"/>
          <w:lang w:val="es-CO"/>
        </w:rPr>
        <w:t xml:space="preserve"> condiciones </w:t>
      </w:r>
      <w:r w:rsidR="00813DF3" w:rsidRPr="00C1466A">
        <w:rPr>
          <w:rFonts w:ascii="Verdana" w:hAnsi="Verdana" w:cs="Arial"/>
          <w:i/>
          <w:iCs/>
          <w:sz w:val="22"/>
          <w:szCs w:val="22"/>
          <w:lang w:val="es-CO"/>
        </w:rPr>
        <w:t xml:space="preserve">para la </w:t>
      </w:r>
      <w:r w:rsidR="00E021E7" w:rsidRPr="00C1466A">
        <w:rPr>
          <w:rFonts w:ascii="Verdana" w:hAnsi="Verdana" w:cs="Arial"/>
          <w:i/>
          <w:iCs/>
          <w:sz w:val="22"/>
          <w:szCs w:val="22"/>
          <w:lang w:val="es-CO"/>
        </w:rPr>
        <w:t xml:space="preserve">permanencia y fomentar la apropiación del lugar por parte de residentes y visitantes. </w:t>
      </w:r>
      <w:r w:rsidR="00813DF3" w:rsidRPr="00C1466A">
        <w:rPr>
          <w:rFonts w:ascii="Verdana" w:hAnsi="Verdana" w:cs="Arial"/>
          <w:i/>
          <w:iCs/>
          <w:sz w:val="22"/>
          <w:szCs w:val="22"/>
          <w:lang w:val="es-CO"/>
        </w:rPr>
        <w:t xml:space="preserve">Asimismo, la intervención apuesta por la conservación de las especies vegetales existentes (palmeras) y amplía las zonas verdes mediante acciones de paisajismo que incorporan vegetación local. Finalmente, la instalación de un kiosco, con dimensiones y características técnicas acordes con el entorno </w:t>
      </w:r>
      <w:r w:rsidR="00813DF3" w:rsidRPr="00C1466A">
        <w:rPr>
          <w:rFonts w:ascii="Verdana" w:hAnsi="Verdana" w:cs="Arial"/>
          <w:i/>
          <w:iCs/>
          <w:sz w:val="22"/>
          <w:szCs w:val="22"/>
          <w:lang w:val="es-CO"/>
        </w:rPr>
        <w:lastRenderedPageBreak/>
        <w:t>patrimonial y concebido como punto de información turística, contribuye al fortalecimiento de las dinámicas turísticas del municipio, sin afectar los valores urbanos de la plaza.</w:t>
      </w:r>
      <w:r>
        <w:rPr>
          <w:rFonts w:ascii="Verdana" w:hAnsi="Verdana" w:cs="Arial"/>
          <w:i/>
          <w:iCs/>
          <w:sz w:val="22"/>
          <w:szCs w:val="22"/>
          <w:lang w:val="es-CO"/>
        </w:rPr>
        <w:t>”</w:t>
      </w:r>
    </w:p>
    <w:p w14:paraId="3318B618" w14:textId="77777777" w:rsidR="00157240" w:rsidRPr="00C1466A" w:rsidRDefault="00157240" w:rsidP="00C264AD">
      <w:pPr>
        <w:pStyle w:val="Textoindependiente"/>
        <w:spacing w:after="0"/>
        <w:ind w:left="-284" w:right="23"/>
        <w:jc w:val="both"/>
        <w:rPr>
          <w:rFonts w:ascii="Verdana" w:hAnsi="Verdana" w:cs="Arial"/>
          <w:sz w:val="22"/>
          <w:szCs w:val="22"/>
          <w:lang w:val="es-CO"/>
        </w:rPr>
      </w:pPr>
      <w:r w:rsidRPr="00C1466A">
        <w:rPr>
          <w:rFonts w:ascii="Verdana" w:hAnsi="Verdana" w:cs="Arial"/>
          <w:sz w:val="22"/>
          <w:szCs w:val="22"/>
          <w:lang w:val="es-CO"/>
        </w:rPr>
        <w:t>Que el numeral 8 del 1.2 del artículo 2.3.1.3 del Decreto 1080 de 2015 prevé que el Ministerio de Cultural, hoy Ministerio de las Culturas, las Artes y los Saberes, es la entidad competente para autorizar las intervenciones en BIC del Ámbito Nacional, así como aquellas que se pretendan realizar en sus zonas de influencia y/o en bienes colindantes con los referidos BIC.</w:t>
      </w:r>
    </w:p>
    <w:p w14:paraId="560E7FFF" w14:textId="77777777" w:rsidR="00157240" w:rsidRPr="00C1466A" w:rsidRDefault="00157240" w:rsidP="00C264AD">
      <w:pPr>
        <w:pStyle w:val="Textoindependiente"/>
        <w:spacing w:after="0"/>
        <w:ind w:left="-284" w:right="23"/>
        <w:jc w:val="both"/>
        <w:rPr>
          <w:rFonts w:ascii="Verdana" w:hAnsi="Verdana" w:cs="Arial"/>
          <w:sz w:val="22"/>
          <w:szCs w:val="22"/>
          <w:lang w:val="es-CO"/>
        </w:rPr>
      </w:pPr>
    </w:p>
    <w:p w14:paraId="05514C35" w14:textId="0A606966" w:rsidR="00157240" w:rsidRPr="00C1466A" w:rsidRDefault="00FE7836" w:rsidP="00C264AD">
      <w:pPr>
        <w:pStyle w:val="Textoindependiente"/>
        <w:spacing w:after="0"/>
        <w:ind w:left="-284" w:right="23"/>
        <w:jc w:val="both"/>
        <w:rPr>
          <w:rFonts w:ascii="Verdana" w:hAnsi="Verdana" w:cs="Arial"/>
          <w:sz w:val="22"/>
          <w:szCs w:val="22"/>
          <w:lang w:val="es-CO"/>
        </w:rPr>
      </w:pPr>
      <w:r w:rsidRPr="00C1466A">
        <w:rPr>
          <w:rFonts w:ascii="Verdana" w:hAnsi="Verdana" w:cs="Arial"/>
          <w:sz w:val="22"/>
          <w:szCs w:val="22"/>
          <w:lang w:val="es-CO"/>
        </w:rPr>
        <w:t>Que,</w:t>
      </w:r>
      <w:r w:rsidR="00157240" w:rsidRPr="00C1466A">
        <w:rPr>
          <w:rFonts w:ascii="Verdana" w:hAnsi="Verdana" w:cs="Arial"/>
          <w:sz w:val="22"/>
          <w:szCs w:val="22"/>
          <w:lang w:val="es-CO"/>
        </w:rPr>
        <w:t xml:space="preserve"> para todos los efectos, se entiende que la intervención autorizada mediante la presente resolución se otorga únicamente en lo que se refiere al aspecto patrimonial.</w:t>
      </w:r>
    </w:p>
    <w:p w14:paraId="7606C08E" w14:textId="77777777" w:rsidR="00AB5B79" w:rsidRPr="00C1466A" w:rsidRDefault="00AB5B79" w:rsidP="00A2539F">
      <w:pPr>
        <w:pStyle w:val="Textoindependiente"/>
        <w:spacing w:after="0"/>
        <w:ind w:right="23"/>
        <w:jc w:val="both"/>
        <w:rPr>
          <w:rFonts w:ascii="Verdana" w:hAnsi="Verdana" w:cs="Arial"/>
          <w:sz w:val="22"/>
          <w:szCs w:val="22"/>
          <w:lang w:val="es-CO"/>
        </w:rPr>
      </w:pPr>
    </w:p>
    <w:p w14:paraId="7C160610" w14:textId="77777777" w:rsidR="00AB5B79" w:rsidRPr="00C1466A" w:rsidRDefault="00AB5B79" w:rsidP="00C264AD">
      <w:pPr>
        <w:pStyle w:val="Textoindependiente"/>
        <w:spacing w:after="0"/>
        <w:ind w:left="-284" w:right="23"/>
        <w:jc w:val="both"/>
        <w:rPr>
          <w:rFonts w:ascii="Verdana" w:hAnsi="Verdana" w:cs="Arial"/>
          <w:sz w:val="22"/>
          <w:szCs w:val="22"/>
          <w:lang w:val="es-CO"/>
        </w:rPr>
      </w:pPr>
      <w:r w:rsidRPr="00C1466A">
        <w:rPr>
          <w:rFonts w:ascii="Verdana" w:hAnsi="Verdana" w:cs="Arial"/>
          <w:sz w:val="22"/>
          <w:szCs w:val="22"/>
          <w:lang w:val="es-CO"/>
        </w:rPr>
        <w:t xml:space="preserve">Que la presente resolución no exime al responsable de solicitar y obtener las licencias, permisos o autorizaciones que deban otorgar las autoridades urbanísticas, ambientales o cualquier otra, que se requieran para realizar las actividades referidas en este acto administrativo. </w:t>
      </w:r>
    </w:p>
    <w:p w14:paraId="73F38507" w14:textId="77777777" w:rsidR="00AB5B79" w:rsidRPr="00C1466A" w:rsidRDefault="00AB5B79" w:rsidP="00C264AD">
      <w:pPr>
        <w:pStyle w:val="Textoindependiente"/>
        <w:spacing w:after="0"/>
        <w:ind w:left="-284" w:right="23"/>
        <w:jc w:val="both"/>
        <w:rPr>
          <w:rFonts w:ascii="Verdana" w:hAnsi="Verdana" w:cs="Arial"/>
          <w:sz w:val="22"/>
          <w:szCs w:val="22"/>
          <w:lang w:val="es-CO"/>
        </w:rPr>
      </w:pPr>
    </w:p>
    <w:p w14:paraId="60434910" w14:textId="56A5E3BD" w:rsidR="00AB5B79" w:rsidRPr="00C1466A" w:rsidRDefault="00AB5B79" w:rsidP="00C264AD">
      <w:pPr>
        <w:pStyle w:val="Textoindependiente"/>
        <w:spacing w:after="0"/>
        <w:ind w:left="-284" w:right="23"/>
        <w:jc w:val="both"/>
        <w:rPr>
          <w:rFonts w:ascii="Verdana" w:hAnsi="Verdana" w:cs="Arial"/>
          <w:i/>
          <w:iCs/>
          <w:sz w:val="22"/>
          <w:szCs w:val="22"/>
          <w:lang w:val="es-CO"/>
        </w:rPr>
      </w:pPr>
      <w:r w:rsidRPr="00C1466A">
        <w:rPr>
          <w:rFonts w:ascii="Verdana" w:hAnsi="Verdana" w:cs="Arial"/>
          <w:sz w:val="22"/>
          <w:szCs w:val="22"/>
          <w:lang w:val="es-CO"/>
        </w:rPr>
        <w:t xml:space="preserve">Que según el artículo 38 de la Resolución 0983 de 2010 del Ministerio de las Culturas, las Artes y los Saberes, se delegó en el Director de Patrimonio y Memoria la función de: </w:t>
      </w:r>
      <w:r w:rsidRPr="00C1466A">
        <w:rPr>
          <w:rFonts w:ascii="Verdana" w:hAnsi="Verdana" w:cs="Arial"/>
          <w:i/>
          <w:iCs/>
          <w:sz w:val="22"/>
          <w:szCs w:val="22"/>
          <w:lang w:val="es-CO"/>
        </w:rPr>
        <w:t>“c. Autorizar las intervenciones en BIC del Ámbito Nacional, así como aquellas que se pretendan realizar en sus áreas de influencia y/o en bienes colindantes con dichos bienes. Lo anterior, incluye las intervenciones en espacios públicos localizados en los sectores urbanos declarados BIC del ámbito nacional”.</w:t>
      </w:r>
    </w:p>
    <w:p w14:paraId="71283A41" w14:textId="77777777" w:rsidR="00AB5B79" w:rsidRPr="00C1466A" w:rsidRDefault="00AB5B79" w:rsidP="00C264AD">
      <w:pPr>
        <w:pStyle w:val="Textoindependiente"/>
        <w:spacing w:after="0"/>
        <w:ind w:left="-284" w:right="23"/>
        <w:jc w:val="both"/>
        <w:rPr>
          <w:rFonts w:ascii="Verdana" w:hAnsi="Verdana" w:cs="Arial"/>
          <w:i/>
          <w:iCs/>
          <w:sz w:val="22"/>
          <w:szCs w:val="22"/>
          <w:lang w:val="es-CO"/>
        </w:rPr>
      </w:pPr>
    </w:p>
    <w:p w14:paraId="3B62C41B" w14:textId="77777777" w:rsidR="00A2539F" w:rsidRPr="00A2539F" w:rsidRDefault="00A2539F" w:rsidP="00A2539F">
      <w:pPr>
        <w:pStyle w:val="Textoindependiente"/>
        <w:ind w:left="-284"/>
        <w:rPr>
          <w:rFonts w:ascii="Verdana" w:hAnsi="Verdana" w:cs="Arial"/>
          <w:sz w:val="22"/>
          <w:szCs w:val="22"/>
        </w:rPr>
      </w:pPr>
      <w:r w:rsidRPr="00A2539F">
        <w:rPr>
          <w:rFonts w:ascii="Verdana" w:hAnsi="Verdana" w:cs="Arial"/>
          <w:sz w:val="22"/>
          <w:szCs w:val="22"/>
        </w:rPr>
        <w:t>Que la Oficina Asesora Jurídica verificó, en el marco de sus competencias, que la documentación jurídica aportada cumple con los requisitos exigidos por el Ministerio de las Culturas, las Artes y los Saberes.</w:t>
      </w:r>
    </w:p>
    <w:p w14:paraId="23C797F8" w14:textId="77777777" w:rsidR="00AB5B79" w:rsidRPr="00C1466A" w:rsidRDefault="00AB5B79" w:rsidP="00C264AD">
      <w:pPr>
        <w:pStyle w:val="Textoindependiente"/>
        <w:spacing w:after="0"/>
        <w:ind w:left="-284" w:right="23"/>
        <w:jc w:val="both"/>
        <w:rPr>
          <w:rFonts w:ascii="Verdana" w:hAnsi="Verdana" w:cs="Arial"/>
          <w:i/>
          <w:iCs/>
          <w:sz w:val="22"/>
          <w:szCs w:val="22"/>
          <w:lang w:val="es-CO"/>
        </w:rPr>
      </w:pPr>
    </w:p>
    <w:p w14:paraId="3B1DC1F0" w14:textId="77777777" w:rsidR="00AB5B79" w:rsidRPr="00C1466A" w:rsidRDefault="00AB5B79" w:rsidP="00C264AD">
      <w:pPr>
        <w:pStyle w:val="Textoindependiente"/>
        <w:spacing w:after="0"/>
        <w:ind w:left="-284" w:right="23"/>
        <w:jc w:val="both"/>
        <w:rPr>
          <w:rFonts w:ascii="Verdana" w:hAnsi="Verdana" w:cs="Arial"/>
          <w:sz w:val="22"/>
          <w:szCs w:val="22"/>
          <w:lang w:val="es-CO"/>
        </w:rPr>
      </w:pPr>
      <w:r w:rsidRPr="00C1466A">
        <w:rPr>
          <w:rFonts w:ascii="Verdana" w:hAnsi="Verdana" w:cs="Arial"/>
          <w:sz w:val="22"/>
          <w:szCs w:val="22"/>
          <w:lang w:val="es-CO"/>
        </w:rPr>
        <w:t xml:space="preserve">En mérito de lo expuesto, </w:t>
      </w:r>
    </w:p>
    <w:p w14:paraId="6F197A77" w14:textId="5B9AF091" w:rsidR="00FC667F" w:rsidRPr="00C1466A" w:rsidRDefault="00FC667F" w:rsidP="00C264AD">
      <w:pPr>
        <w:ind w:left="-284" w:right="23"/>
        <w:jc w:val="both"/>
        <w:rPr>
          <w:rFonts w:ascii="Verdana" w:eastAsia="Work Sans" w:hAnsi="Verdana" w:cs="Work Sans"/>
          <w:color w:val="000000" w:themeColor="text1"/>
          <w:sz w:val="22"/>
          <w:szCs w:val="22"/>
        </w:rPr>
      </w:pPr>
    </w:p>
    <w:p w14:paraId="2917EDF1" w14:textId="080F15CD" w:rsidR="00FC667F" w:rsidRPr="00C1466A" w:rsidRDefault="3F18B077" w:rsidP="00C264AD">
      <w:pPr>
        <w:ind w:left="-284" w:right="23"/>
        <w:jc w:val="center"/>
        <w:rPr>
          <w:rFonts w:ascii="Verdana" w:eastAsia="Work Sans" w:hAnsi="Verdana" w:cs="Work Sans"/>
          <w:color w:val="000000" w:themeColor="text1"/>
          <w:sz w:val="22"/>
          <w:szCs w:val="22"/>
        </w:rPr>
      </w:pPr>
      <w:r w:rsidRPr="00C1466A">
        <w:rPr>
          <w:rFonts w:ascii="Verdana" w:eastAsia="Work Sans" w:hAnsi="Verdana" w:cs="Work Sans"/>
          <w:b/>
          <w:bCs/>
          <w:color w:val="000000" w:themeColor="text1"/>
          <w:sz w:val="22"/>
          <w:szCs w:val="22"/>
          <w:lang w:val="es-CO"/>
        </w:rPr>
        <w:t>RESUELVE</w:t>
      </w:r>
    </w:p>
    <w:p w14:paraId="51BB6BD3" w14:textId="45717959" w:rsidR="00FC667F" w:rsidRPr="00C1466A" w:rsidRDefault="00FC667F" w:rsidP="00C264AD">
      <w:pPr>
        <w:ind w:left="-284" w:right="23"/>
        <w:rPr>
          <w:rFonts w:ascii="Verdana" w:eastAsia="Work Sans" w:hAnsi="Verdana" w:cs="Work Sans"/>
          <w:color w:val="000000" w:themeColor="text1"/>
          <w:sz w:val="22"/>
          <w:szCs w:val="22"/>
        </w:rPr>
      </w:pPr>
    </w:p>
    <w:p w14:paraId="3BBE8607" w14:textId="505C7ADA" w:rsidR="00F913CC" w:rsidRDefault="54EEE686" w:rsidP="00C264AD">
      <w:pPr>
        <w:ind w:left="-284" w:right="23"/>
        <w:jc w:val="both"/>
        <w:rPr>
          <w:rFonts w:ascii="Verdana" w:eastAsia="Work Sans" w:hAnsi="Verdana" w:cs="Work Sans"/>
          <w:color w:val="000000" w:themeColor="text1"/>
          <w:sz w:val="22"/>
          <w:szCs w:val="22"/>
        </w:rPr>
      </w:pPr>
      <w:r w:rsidRPr="00C1466A">
        <w:rPr>
          <w:rFonts w:ascii="Verdana" w:eastAsia="Work Sans" w:hAnsi="Verdana" w:cs="Work Sans"/>
          <w:b/>
          <w:bCs/>
          <w:color w:val="000000" w:themeColor="text1"/>
          <w:sz w:val="22"/>
          <w:szCs w:val="22"/>
        </w:rPr>
        <w:t xml:space="preserve">ARTÍCULO 1.-: </w:t>
      </w:r>
      <w:r w:rsidR="00403550" w:rsidRPr="00C1466A">
        <w:rPr>
          <w:rFonts w:ascii="Verdana" w:eastAsia="Work Sans" w:hAnsi="Verdana" w:cs="Work Sans"/>
          <w:color w:val="000000" w:themeColor="text1"/>
          <w:sz w:val="22"/>
          <w:szCs w:val="22"/>
          <w:lang w:val="es-CO"/>
        </w:rPr>
        <w:t>Autorizar una intervención</w:t>
      </w:r>
      <w:r w:rsidR="00354929" w:rsidRPr="00C1466A">
        <w:rPr>
          <w:rFonts w:ascii="Verdana" w:eastAsia="Work Sans" w:hAnsi="Verdana" w:cs="Work Sans"/>
          <w:color w:val="000000" w:themeColor="text1"/>
          <w:sz w:val="22"/>
          <w:szCs w:val="22"/>
          <w:lang w:val="es-CO"/>
        </w:rPr>
        <w:t xml:space="preserve"> </w:t>
      </w:r>
      <w:r w:rsidR="00EB6CDB" w:rsidRPr="00EB6CDB">
        <w:rPr>
          <w:rFonts w:ascii="Verdana" w:eastAsia="Work Sans" w:hAnsi="Verdana" w:cs="Work Sans"/>
          <w:color w:val="000000" w:themeColor="text1"/>
          <w:sz w:val="22"/>
          <w:szCs w:val="22"/>
        </w:rPr>
        <w:t>una intervención en espacio público, en la modalidad de dotación de amoblamiento urbano y paisajismo, correspondiente a la Plaza Mayor o Plaza de los Comuneros, ubicada en la Carrera 7C No. 4-5, en el área afectada del Centro Histórico de Zipaquirá, Cundinamarca, declarado Bien de Interés Cultural del ámbito Nacional.</w:t>
      </w:r>
    </w:p>
    <w:p w14:paraId="7C6904F7" w14:textId="77777777" w:rsidR="00EB6CDB" w:rsidRPr="00C1466A" w:rsidRDefault="00EB6CDB" w:rsidP="00C264AD">
      <w:pPr>
        <w:ind w:left="-284" w:right="23"/>
        <w:jc w:val="both"/>
        <w:rPr>
          <w:rFonts w:ascii="Verdana" w:eastAsia="Work Sans" w:hAnsi="Verdana" w:cs="Work Sans"/>
          <w:b/>
          <w:bCs/>
          <w:color w:val="000000" w:themeColor="text1"/>
          <w:sz w:val="22"/>
          <w:szCs w:val="22"/>
        </w:rPr>
      </w:pPr>
    </w:p>
    <w:p w14:paraId="2D5B8EE0" w14:textId="757C470C" w:rsidR="00FC667F" w:rsidRPr="00C1466A" w:rsidRDefault="54EEE686" w:rsidP="00C264AD">
      <w:pPr>
        <w:ind w:left="-284" w:right="23"/>
        <w:jc w:val="both"/>
        <w:rPr>
          <w:rFonts w:ascii="Verdana" w:eastAsia="Work Sans" w:hAnsi="Verdana" w:cs="Work Sans"/>
          <w:color w:val="000000" w:themeColor="text1"/>
          <w:sz w:val="22"/>
          <w:szCs w:val="22"/>
        </w:rPr>
      </w:pPr>
      <w:r w:rsidRPr="00C1466A">
        <w:rPr>
          <w:rFonts w:ascii="Verdana" w:eastAsia="Work Sans" w:hAnsi="Verdana" w:cs="Work Sans"/>
          <w:b/>
          <w:bCs/>
          <w:color w:val="000000" w:themeColor="text1"/>
          <w:sz w:val="22"/>
          <w:szCs w:val="22"/>
        </w:rPr>
        <w:t xml:space="preserve">ARTÍCULO 2.-: </w:t>
      </w:r>
      <w:r w:rsidRPr="00C1466A">
        <w:rPr>
          <w:rFonts w:ascii="Verdana" w:eastAsia="Work Sans" w:hAnsi="Verdana" w:cs="Work Sans"/>
          <w:color w:val="000000" w:themeColor="text1"/>
          <w:sz w:val="22"/>
          <w:szCs w:val="22"/>
        </w:rPr>
        <w:t xml:space="preserve">La autorización de intervención otorgada por medio de la presente resolución, de conformidad con lo dispuesto en el artículo 2.4.1.4.8 del Decreto 1080 de 2015, tendrá una vigencia de 36 meses, y se podrá prorrogar, por una sola vez, por un plazo de 12 meses, cuando la solicitud de prórroga se presente hasta 30 días calendario antes del vencimiento de la autorización inicial. </w:t>
      </w:r>
    </w:p>
    <w:p w14:paraId="415ED616" w14:textId="77777777" w:rsidR="00AA10DA" w:rsidRPr="00C1466A" w:rsidRDefault="00AA10DA" w:rsidP="00C264AD">
      <w:pPr>
        <w:ind w:left="-284" w:right="23"/>
        <w:jc w:val="both"/>
        <w:rPr>
          <w:rFonts w:ascii="Verdana" w:eastAsia="Work Sans" w:hAnsi="Verdana" w:cs="Work Sans"/>
          <w:color w:val="000000" w:themeColor="text1"/>
          <w:sz w:val="22"/>
          <w:szCs w:val="22"/>
        </w:rPr>
      </w:pPr>
    </w:p>
    <w:p w14:paraId="06DF0978" w14:textId="77777777" w:rsidR="00F35487" w:rsidRPr="0037330A" w:rsidRDefault="00F35487" w:rsidP="00F35487">
      <w:pPr>
        <w:ind w:left="-284" w:right="21"/>
        <w:jc w:val="both"/>
        <w:rPr>
          <w:rFonts w:ascii="Verdana" w:hAnsi="Verdana" w:cs="Arial"/>
          <w:bCs/>
          <w:sz w:val="21"/>
          <w:szCs w:val="21"/>
        </w:rPr>
      </w:pPr>
      <w:r w:rsidRPr="0037330A">
        <w:rPr>
          <w:rFonts w:ascii="Verdana" w:hAnsi="Verdana" w:cs="Arial"/>
          <w:bCs/>
          <w:sz w:val="21"/>
          <w:szCs w:val="21"/>
        </w:rPr>
        <w:t xml:space="preserve">La vigencia de la autorización para aquellos tipos de obra en BIC inmuebles descritos en el artículo 2.4.1.4.4 del presente decreto que requieran licencia de urbanística </w:t>
      </w:r>
      <w:r w:rsidRPr="0037330A">
        <w:rPr>
          <w:rFonts w:ascii="Verdana" w:hAnsi="Verdana" w:cs="Arial"/>
          <w:bCs/>
          <w:sz w:val="21"/>
          <w:szCs w:val="21"/>
        </w:rPr>
        <w:lastRenderedPageBreak/>
        <w:t>para su ejecución, se extenderá hasta la vigencia otorgada en el respectivo acto administrativo de licenciamiento urbanístico. </w:t>
      </w:r>
    </w:p>
    <w:p w14:paraId="357B048E" w14:textId="77777777" w:rsidR="00F35487" w:rsidRDefault="00F35487" w:rsidP="00F35487">
      <w:pPr>
        <w:ind w:left="-284" w:right="21"/>
        <w:jc w:val="both"/>
        <w:rPr>
          <w:rFonts w:ascii="Verdana" w:hAnsi="Verdana" w:cs="Arial"/>
          <w:bCs/>
          <w:sz w:val="21"/>
          <w:szCs w:val="21"/>
        </w:rPr>
      </w:pPr>
      <w:r w:rsidRPr="0037330A">
        <w:rPr>
          <w:rFonts w:ascii="Verdana" w:hAnsi="Verdana" w:cs="Arial"/>
          <w:bCs/>
          <w:sz w:val="21"/>
          <w:szCs w:val="21"/>
        </w:rPr>
        <w:br/>
        <w:t xml:space="preserve">La no radicación en legal y debida forma de la solicitud de licencia urbanística que involucra la intervención autorizada en el BIC, en un término mayor a 12 meses dará lugar a presentar nuevamente la solicitud de autorización con el cumplimiento de requisitos legales establecidos por el Ministerio de Cultura.  </w:t>
      </w:r>
    </w:p>
    <w:p w14:paraId="6E984A73" w14:textId="77777777" w:rsidR="00001161" w:rsidRPr="0037330A" w:rsidRDefault="00001161" w:rsidP="00F35487">
      <w:pPr>
        <w:ind w:left="-284" w:right="21"/>
        <w:jc w:val="both"/>
        <w:rPr>
          <w:rFonts w:ascii="Verdana" w:hAnsi="Verdana" w:cs="Arial"/>
          <w:bCs/>
          <w:sz w:val="21"/>
          <w:szCs w:val="21"/>
        </w:rPr>
      </w:pPr>
    </w:p>
    <w:p w14:paraId="45628AA8" w14:textId="26D05E9E" w:rsidR="009B5EC1" w:rsidRPr="00C1466A" w:rsidRDefault="54EEE686" w:rsidP="00C264AD">
      <w:pPr>
        <w:ind w:left="-284" w:right="23"/>
        <w:jc w:val="both"/>
        <w:rPr>
          <w:rFonts w:ascii="Verdana" w:eastAsia="Work Sans" w:hAnsi="Verdana" w:cs="Work Sans"/>
          <w:color w:val="000000" w:themeColor="text1"/>
          <w:sz w:val="22"/>
          <w:szCs w:val="22"/>
        </w:rPr>
      </w:pPr>
      <w:r w:rsidRPr="00C1466A">
        <w:rPr>
          <w:rFonts w:ascii="Verdana" w:eastAsia="Work Sans" w:hAnsi="Verdana" w:cs="Work Sans"/>
          <w:b/>
          <w:bCs/>
          <w:color w:val="000000" w:themeColor="text1"/>
          <w:sz w:val="22"/>
          <w:szCs w:val="22"/>
        </w:rPr>
        <w:t xml:space="preserve">ARTÍCULO 3.-: </w:t>
      </w:r>
      <w:r w:rsidR="009B5EC1" w:rsidRPr="00C1466A">
        <w:rPr>
          <w:rFonts w:ascii="Verdana" w:eastAsia="Work Sans" w:hAnsi="Verdana" w:cs="Work Sans"/>
          <w:color w:val="000000" w:themeColor="text1"/>
          <w:sz w:val="22"/>
          <w:szCs w:val="22"/>
        </w:rPr>
        <w:t>Sellar los planos de la propuesta arquitectónica</w:t>
      </w:r>
      <w:r w:rsidR="003A3DBB" w:rsidRPr="00C1466A">
        <w:rPr>
          <w:rFonts w:ascii="Verdana" w:eastAsia="Work Sans" w:hAnsi="Verdana" w:cs="Work Sans"/>
          <w:color w:val="000000" w:themeColor="text1"/>
          <w:sz w:val="22"/>
          <w:szCs w:val="22"/>
        </w:rPr>
        <w:t xml:space="preserve"> </w:t>
      </w:r>
      <w:r w:rsidR="009B5EC1" w:rsidRPr="00C1466A">
        <w:rPr>
          <w:rFonts w:ascii="Verdana" w:eastAsia="Work Sans" w:hAnsi="Verdana" w:cs="Work Sans"/>
          <w:color w:val="000000" w:themeColor="text1"/>
          <w:sz w:val="22"/>
          <w:szCs w:val="22"/>
        </w:rPr>
        <w:t>identificados en la parte considerativa de la presente resolución, y que</w:t>
      </w:r>
      <w:r w:rsidR="003A3DBB" w:rsidRPr="00C1466A">
        <w:rPr>
          <w:rFonts w:ascii="Verdana" w:eastAsia="Work Sans" w:hAnsi="Verdana" w:cs="Work Sans"/>
          <w:color w:val="000000" w:themeColor="text1"/>
          <w:sz w:val="22"/>
          <w:szCs w:val="22"/>
        </w:rPr>
        <w:t xml:space="preserve"> </w:t>
      </w:r>
      <w:r w:rsidR="009B5EC1" w:rsidRPr="00C1466A">
        <w:rPr>
          <w:rFonts w:ascii="Verdana" w:eastAsia="Work Sans" w:hAnsi="Verdana" w:cs="Work Sans"/>
          <w:color w:val="000000" w:themeColor="text1"/>
          <w:sz w:val="22"/>
          <w:szCs w:val="22"/>
        </w:rPr>
        <w:t>son listados a continuación así:</w:t>
      </w:r>
    </w:p>
    <w:p w14:paraId="36ED5209" w14:textId="77777777" w:rsidR="00225CBD" w:rsidRPr="00C1466A" w:rsidRDefault="00225CBD" w:rsidP="00EB6CDB">
      <w:pPr>
        <w:pStyle w:val="Textoindependiente"/>
        <w:spacing w:after="0"/>
        <w:ind w:left="142" w:right="23"/>
        <w:contextualSpacing/>
        <w:jc w:val="both"/>
        <w:rPr>
          <w:rFonts w:ascii="Verdana" w:eastAsia="Work Sans" w:hAnsi="Verdana" w:cs="Work Sans"/>
          <w:color w:val="000000" w:themeColor="text1"/>
          <w:sz w:val="22"/>
          <w:szCs w:val="22"/>
          <w:lang w:val="es-CO"/>
        </w:rPr>
      </w:pPr>
    </w:p>
    <w:p w14:paraId="21D933D1" w14:textId="77777777" w:rsidR="00F913CC" w:rsidRPr="00C1466A" w:rsidRDefault="00F913CC" w:rsidP="00EB6CDB">
      <w:pPr>
        <w:pStyle w:val="Textoindependiente"/>
        <w:numPr>
          <w:ilvl w:val="0"/>
          <w:numId w:val="34"/>
        </w:numPr>
        <w:ind w:left="142" w:right="23"/>
        <w:contextualSpacing/>
        <w:jc w:val="both"/>
        <w:rPr>
          <w:rFonts w:ascii="Verdana" w:eastAsia="Work Sans" w:hAnsi="Verdana" w:cs="Work Sans"/>
          <w:color w:val="000000" w:themeColor="text1"/>
          <w:sz w:val="22"/>
          <w:szCs w:val="22"/>
          <w:lang w:val="es-CO"/>
        </w:rPr>
      </w:pPr>
      <w:r w:rsidRPr="00C1466A">
        <w:rPr>
          <w:rFonts w:ascii="Verdana" w:eastAsia="Work Sans" w:hAnsi="Verdana" w:cs="Work Sans"/>
          <w:color w:val="000000" w:themeColor="text1"/>
          <w:sz w:val="22"/>
          <w:szCs w:val="22"/>
          <w:lang w:val="es-CO"/>
        </w:rPr>
        <w:t xml:space="preserve">LC01_Plano localización de la intervención, en un (1) folio. </w:t>
      </w:r>
    </w:p>
    <w:p w14:paraId="24A59026" w14:textId="77777777" w:rsidR="00F913CC" w:rsidRPr="00C1466A" w:rsidRDefault="00F913CC" w:rsidP="00EB6CDB">
      <w:pPr>
        <w:pStyle w:val="Textoindependiente"/>
        <w:numPr>
          <w:ilvl w:val="0"/>
          <w:numId w:val="34"/>
        </w:numPr>
        <w:ind w:left="142" w:right="23"/>
        <w:contextualSpacing/>
        <w:jc w:val="both"/>
        <w:rPr>
          <w:rFonts w:ascii="Verdana" w:eastAsia="Work Sans" w:hAnsi="Verdana" w:cs="Work Sans"/>
          <w:color w:val="000000" w:themeColor="text1"/>
          <w:sz w:val="22"/>
          <w:szCs w:val="22"/>
          <w:lang w:val="es-CO"/>
        </w:rPr>
      </w:pPr>
      <w:r w:rsidRPr="00C1466A">
        <w:rPr>
          <w:rFonts w:ascii="Verdana" w:eastAsia="Work Sans" w:hAnsi="Verdana" w:cs="Work Sans"/>
          <w:color w:val="000000" w:themeColor="text1"/>
          <w:sz w:val="22"/>
          <w:szCs w:val="22"/>
          <w:lang w:val="es-CO"/>
        </w:rPr>
        <w:t xml:space="preserve">PA01_Plano de propuesta arquitectónica y urbana, en un (1) folio. </w:t>
      </w:r>
    </w:p>
    <w:p w14:paraId="7E97D69F" w14:textId="77777777" w:rsidR="00F913CC" w:rsidRPr="00C1466A" w:rsidRDefault="00F913CC" w:rsidP="00EB6CDB">
      <w:pPr>
        <w:pStyle w:val="Textoindependiente"/>
        <w:numPr>
          <w:ilvl w:val="0"/>
          <w:numId w:val="34"/>
        </w:numPr>
        <w:ind w:left="142" w:right="23"/>
        <w:contextualSpacing/>
        <w:jc w:val="both"/>
        <w:rPr>
          <w:rFonts w:ascii="Verdana" w:eastAsia="Work Sans" w:hAnsi="Verdana" w:cs="Work Sans"/>
          <w:color w:val="000000" w:themeColor="text1"/>
          <w:sz w:val="22"/>
          <w:szCs w:val="22"/>
          <w:lang w:val="es-CO"/>
        </w:rPr>
      </w:pPr>
      <w:r w:rsidRPr="00C1466A">
        <w:rPr>
          <w:rFonts w:ascii="Verdana" w:eastAsia="Work Sans" w:hAnsi="Verdana" w:cs="Work Sans"/>
          <w:color w:val="000000" w:themeColor="text1"/>
          <w:sz w:val="22"/>
          <w:szCs w:val="22"/>
          <w:lang w:val="es-CO"/>
        </w:rPr>
        <w:t>PA02_Plano de detalles constructivos, en dos (2) folios.</w:t>
      </w:r>
    </w:p>
    <w:p w14:paraId="22118348" w14:textId="77777777" w:rsidR="00F913CC" w:rsidRPr="00C1466A" w:rsidRDefault="00F913CC" w:rsidP="00EB6CDB">
      <w:pPr>
        <w:pStyle w:val="Textoindependiente"/>
        <w:numPr>
          <w:ilvl w:val="0"/>
          <w:numId w:val="34"/>
        </w:numPr>
        <w:ind w:left="142" w:right="23"/>
        <w:contextualSpacing/>
        <w:jc w:val="both"/>
        <w:rPr>
          <w:rFonts w:ascii="Verdana" w:eastAsia="Work Sans" w:hAnsi="Verdana" w:cs="Work Sans"/>
          <w:color w:val="000000" w:themeColor="text1"/>
          <w:sz w:val="22"/>
          <w:szCs w:val="22"/>
          <w:lang w:val="es-CO"/>
        </w:rPr>
      </w:pPr>
      <w:r w:rsidRPr="00C1466A">
        <w:rPr>
          <w:rFonts w:ascii="Verdana" w:eastAsia="Work Sans" w:hAnsi="Verdana" w:cs="Work Sans"/>
          <w:color w:val="000000" w:themeColor="text1"/>
          <w:sz w:val="22"/>
          <w:szCs w:val="22"/>
          <w:lang w:val="es-CO"/>
        </w:rPr>
        <w:t>PA03_Plano de diseño paisajístico, en un (1) folio.</w:t>
      </w:r>
    </w:p>
    <w:p w14:paraId="0D1B0BB5" w14:textId="77777777" w:rsidR="008F61FE" w:rsidRPr="00C1466A" w:rsidRDefault="008F61FE" w:rsidP="00C264AD">
      <w:pPr>
        <w:ind w:left="-284" w:right="23"/>
        <w:jc w:val="both"/>
        <w:rPr>
          <w:rFonts w:ascii="Verdana" w:eastAsia="Work Sans" w:hAnsi="Verdana" w:cs="Work Sans"/>
          <w:color w:val="000000" w:themeColor="text1"/>
          <w:sz w:val="22"/>
          <w:szCs w:val="22"/>
          <w:lang w:val="es-CO"/>
        </w:rPr>
      </w:pPr>
    </w:p>
    <w:p w14:paraId="09A8A468" w14:textId="3CD760EA" w:rsidR="00FC667F" w:rsidRPr="00C1466A" w:rsidRDefault="54EEE686" w:rsidP="00C264AD">
      <w:pPr>
        <w:ind w:left="-284" w:right="23"/>
        <w:jc w:val="both"/>
        <w:rPr>
          <w:rFonts w:ascii="Verdana" w:eastAsia="Work Sans" w:hAnsi="Verdana" w:cs="Work Sans"/>
          <w:color w:val="000000" w:themeColor="text1"/>
          <w:sz w:val="22"/>
          <w:szCs w:val="22"/>
        </w:rPr>
      </w:pPr>
      <w:r w:rsidRPr="00C1466A">
        <w:rPr>
          <w:rFonts w:ascii="Verdana" w:eastAsia="Work Sans" w:hAnsi="Verdana" w:cs="Work Sans"/>
          <w:b/>
          <w:bCs/>
          <w:color w:val="000000" w:themeColor="text1"/>
          <w:sz w:val="22"/>
          <w:szCs w:val="22"/>
        </w:rPr>
        <w:t xml:space="preserve">ARTÍCULO 4.-: </w:t>
      </w:r>
      <w:r w:rsidRPr="00C1466A">
        <w:rPr>
          <w:rFonts w:ascii="Verdana" w:eastAsia="Work Sans" w:hAnsi="Verdana" w:cs="Work Sans"/>
          <w:color w:val="000000" w:themeColor="text1"/>
          <w:sz w:val="22"/>
          <w:szCs w:val="22"/>
        </w:rPr>
        <w:t>En el evento en que se requiera adelantar obras o actividades adicionales a las autorizadas en la presente resolución en el predio señalado en la misma, el interesado deberá presentar una solicitud de modificación o una nueva solicitud de autorización ante el Ministerio de</w:t>
      </w:r>
      <w:r w:rsidR="00C20FC3" w:rsidRPr="00C1466A">
        <w:rPr>
          <w:rFonts w:ascii="Verdana" w:eastAsia="Work Sans" w:hAnsi="Verdana" w:cs="Work Sans"/>
          <w:color w:val="000000" w:themeColor="text1"/>
          <w:sz w:val="22"/>
          <w:szCs w:val="22"/>
        </w:rPr>
        <w:t xml:space="preserve"> las</w:t>
      </w:r>
      <w:r w:rsidRPr="00C1466A">
        <w:rPr>
          <w:rFonts w:ascii="Verdana" w:eastAsia="Work Sans" w:hAnsi="Verdana" w:cs="Work Sans"/>
          <w:color w:val="000000" w:themeColor="text1"/>
          <w:sz w:val="22"/>
          <w:szCs w:val="22"/>
        </w:rPr>
        <w:t xml:space="preserve"> Cultura</w:t>
      </w:r>
      <w:r w:rsidR="00C20FC3" w:rsidRPr="00C1466A">
        <w:rPr>
          <w:rFonts w:ascii="Verdana" w:eastAsia="Work Sans" w:hAnsi="Verdana" w:cs="Work Sans"/>
          <w:color w:val="000000" w:themeColor="text1"/>
          <w:sz w:val="22"/>
          <w:szCs w:val="22"/>
        </w:rPr>
        <w:t>s, las Artes y los Saberes</w:t>
      </w:r>
      <w:r w:rsidRPr="00C1466A">
        <w:rPr>
          <w:rFonts w:ascii="Verdana" w:eastAsia="Work Sans" w:hAnsi="Verdana" w:cs="Work Sans"/>
          <w:color w:val="000000" w:themeColor="text1"/>
          <w:sz w:val="22"/>
          <w:szCs w:val="22"/>
        </w:rPr>
        <w:t xml:space="preserve">.  </w:t>
      </w:r>
    </w:p>
    <w:p w14:paraId="4286B1FC" w14:textId="71EF9F1A" w:rsidR="00FC667F" w:rsidRPr="00C1466A" w:rsidRDefault="00FC667F" w:rsidP="00C264AD">
      <w:pPr>
        <w:ind w:left="-284" w:right="23"/>
        <w:jc w:val="both"/>
        <w:rPr>
          <w:rFonts w:ascii="Verdana" w:eastAsia="Work Sans" w:hAnsi="Verdana" w:cs="Work Sans"/>
          <w:color w:val="000000" w:themeColor="text1"/>
          <w:sz w:val="22"/>
          <w:szCs w:val="22"/>
        </w:rPr>
      </w:pPr>
    </w:p>
    <w:p w14:paraId="3D7DE5EF" w14:textId="20C6764D" w:rsidR="00FC667F" w:rsidRPr="00C1466A" w:rsidRDefault="54EEE686" w:rsidP="00C264AD">
      <w:pPr>
        <w:ind w:left="-284" w:right="23"/>
        <w:jc w:val="both"/>
        <w:rPr>
          <w:rFonts w:ascii="Verdana" w:eastAsia="Work Sans" w:hAnsi="Verdana" w:cs="Work Sans"/>
          <w:color w:val="000000" w:themeColor="text1"/>
          <w:sz w:val="22"/>
          <w:szCs w:val="22"/>
        </w:rPr>
      </w:pPr>
      <w:r w:rsidRPr="00C1466A">
        <w:rPr>
          <w:rFonts w:ascii="Verdana" w:eastAsia="Work Sans" w:hAnsi="Verdana" w:cs="Work Sans"/>
          <w:b/>
          <w:bCs/>
          <w:color w:val="000000" w:themeColor="text1"/>
          <w:sz w:val="22"/>
          <w:szCs w:val="22"/>
        </w:rPr>
        <w:t xml:space="preserve">ARTÍCULO 5.-: </w:t>
      </w:r>
      <w:r w:rsidRPr="00C1466A">
        <w:rPr>
          <w:rFonts w:ascii="Verdana" w:eastAsia="Work Sans" w:hAnsi="Verdana" w:cs="Work Sans"/>
          <w:color w:val="000000" w:themeColor="text1"/>
          <w:sz w:val="22"/>
          <w:szCs w:val="22"/>
        </w:rPr>
        <w:t>En el caso que, durante el proceso de ejecución de las obras o actividades autorizadas, se lleguen a encontrar elementos que hagan parte del patrimonio arqueológico de la Nación, el solicitante de la autorización debe informar de inmediato al Instituto Colombiano de Antropología e Historia, ICANH, o a la autoridad civil o policiva más cercana, para que se tomen las medidas pertinentes para su protección.</w:t>
      </w:r>
    </w:p>
    <w:p w14:paraId="33B4BC46" w14:textId="0D89226B" w:rsidR="00FC667F" w:rsidRPr="00C1466A" w:rsidRDefault="00FC667F" w:rsidP="00C264AD">
      <w:pPr>
        <w:ind w:left="-284" w:right="23"/>
        <w:jc w:val="both"/>
        <w:rPr>
          <w:rFonts w:ascii="Verdana" w:eastAsia="Work Sans" w:hAnsi="Verdana" w:cs="Work Sans"/>
          <w:color w:val="000000" w:themeColor="text1"/>
          <w:sz w:val="22"/>
          <w:szCs w:val="22"/>
        </w:rPr>
      </w:pPr>
    </w:p>
    <w:p w14:paraId="15B3730D" w14:textId="77777777" w:rsidR="00EB6CDB" w:rsidRPr="00EB6CDB" w:rsidRDefault="54EEE686" w:rsidP="00EB6CDB">
      <w:pPr>
        <w:ind w:left="-284" w:right="23"/>
        <w:jc w:val="both"/>
        <w:rPr>
          <w:rFonts w:ascii="Verdana" w:eastAsia="Work Sans" w:hAnsi="Verdana" w:cs="Work Sans"/>
          <w:color w:val="000000" w:themeColor="text1"/>
          <w:sz w:val="22"/>
          <w:szCs w:val="22"/>
          <w:lang w:val="es-CO"/>
        </w:rPr>
      </w:pPr>
      <w:r w:rsidRPr="00C1466A">
        <w:rPr>
          <w:rFonts w:ascii="Verdana" w:eastAsia="Work Sans" w:hAnsi="Verdana" w:cs="Work Sans"/>
          <w:b/>
          <w:bCs/>
          <w:color w:val="000000" w:themeColor="text1"/>
          <w:sz w:val="22"/>
          <w:szCs w:val="22"/>
        </w:rPr>
        <w:t xml:space="preserve">ARTÍCULO 6.-: </w:t>
      </w:r>
      <w:r w:rsidR="00EB6CDB" w:rsidRPr="00EB6CDB">
        <w:rPr>
          <w:rFonts w:ascii="Verdana" w:eastAsia="Work Sans" w:hAnsi="Verdana" w:cs="Work Sans"/>
          <w:color w:val="000000" w:themeColor="text1"/>
          <w:sz w:val="22"/>
          <w:szCs w:val="22"/>
          <w:lang w:val="es-ES_tradnl"/>
        </w:rPr>
        <w:t xml:space="preserve">La autorización otorgada mediante la presente Resolución no exime al interesado de cumplir con las demás disposiciones y trámites establecidos en las normas vigentes, para la ejecución de las obras o actividades. En consecuencia, se deberán obtener las respectivas licencias urbanísticas que correspondan, así como cualquier otro permiso o autorización requerido, ante las autoridades competentes para el efecto.     </w:t>
      </w:r>
    </w:p>
    <w:p w14:paraId="2051869A" w14:textId="77777777" w:rsidR="00EB6CDB" w:rsidRPr="00EB6CDB" w:rsidRDefault="00EB6CDB" w:rsidP="00EB6CDB">
      <w:pPr>
        <w:ind w:left="-284" w:right="23"/>
        <w:jc w:val="both"/>
        <w:rPr>
          <w:rFonts w:ascii="Verdana" w:eastAsia="Work Sans" w:hAnsi="Verdana" w:cs="Work Sans"/>
          <w:color w:val="000000" w:themeColor="text1"/>
          <w:sz w:val="22"/>
          <w:szCs w:val="22"/>
        </w:rPr>
      </w:pPr>
    </w:p>
    <w:p w14:paraId="72A5835B" w14:textId="77777777" w:rsidR="00EB6CDB" w:rsidRPr="00EB6CDB" w:rsidRDefault="00EB6CDB" w:rsidP="00EB6CDB">
      <w:pPr>
        <w:ind w:left="-284" w:right="23"/>
        <w:jc w:val="both"/>
        <w:rPr>
          <w:rFonts w:ascii="Verdana" w:eastAsia="Work Sans" w:hAnsi="Verdana" w:cs="Work Sans"/>
          <w:color w:val="000000" w:themeColor="text1"/>
          <w:sz w:val="22"/>
          <w:szCs w:val="22"/>
        </w:rPr>
      </w:pPr>
      <w:r w:rsidRPr="00EB6CDB">
        <w:rPr>
          <w:rFonts w:ascii="Verdana" w:eastAsia="Work Sans" w:hAnsi="Verdana" w:cs="Work Sans"/>
          <w:color w:val="000000" w:themeColor="text1"/>
          <w:sz w:val="22"/>
          <w:szCs w:val="22"/>
        </w:rPr>
        <w:t>El Ministerio de las Culturas, las Artes y los Saberes no es responsable de verificar el cumplimiento de las normas técnicas, arquitectónicas ni estructurales aplicables al proyecto autorizado.</w:t>
      </w:r>
    </w:p>
    <w:p w14:paraId="009EE1A2" w14:textId="52AD29DA" w:rsidR="00FC667F" w:rsidRPr="00C1466A" w:rsidRDefault="00FC667F" w:rsidP="00EB6CDB">
      <w:pPr>
        <w:ind w:left="-284" w:right="23"/>
        <w:jc w:val="both"/>
        <w:rPr>
          <w:rFonts w:ascii="Verdana" w:eastAsia="Work Sans" w:hAnsi="Verdana" w:cs="Work Sans"/>
          <w:color w:val="000000" w:themeColor="text1"/>
          <w:sz w:val="22"/>
          <w:szCs w:val="22"/>
        </w:rPr>
      </w:pPr>
    </w:p>
    <w:p w14:paraId="379FD6E2" w14:textId="68C03276" w:rsidR="54EEE686" w:rsidRPr="00C1466A" w:rsidRDefault="54EEE686" w:rsidP="00C264AD">
      <w:pPr>
        <w:ind w:left="-284" w:right="23"/>
        <w:jc w:val="both"/>
        <w:rPr>
          <w:rFonts w:ascii="Verdana" w:eastAsia="Work Sans" w:hAnsi="Verdana" w:cs="Work Sans"/>
          <w:color w:val="000000" w:themeColor="text1"/>
          <w:sz w:val="22"/>
          <w:szCs w:val="22"/>
          <w:lang w:val="es-CO"/>
        </w:rPr>
      </w:pPr>
      <w:r w:rsidRPr="00C1466A">
        <w:rPr>
          <w:rFonts w:ascii="Verdana" w:eastAsia="Work Sans" w:hAnsi="Verdana" w:cs="Work Sans"/>
          <w:b/>
          <w:bCs/>
          <w:color w:val="000000" w:themeColor="text1"/>
          <w:sz w:val="22"/>
          <w:szCs w:val="22"/>
        </w:rPr>
        <w:t>ARTÍCULO 7.-:</w:t>
      </w:r>
      <w:r w:rsidRPr="00C1466A">
        <w:rPr>
          <w:rFonts w:ascii="Verdana" w:eastAsia="Work Sans" w:hAnsi="Verdana" w:cs="Work Sans"/>
          <w:color w:val="000000" w:themeColor="text1"/>
          <w:sz w:val="22"/>
          <w:szCs w:val="22"/>
          <w:lang w:val="es-CO"/>
        </w:rPr>
        <w:t xml:space="preserve"> </w:t>
      </w:r>
      <w:r w:rsidR="098B0F22" w:rsidRPr="00C1466A">
        <w:rPr>
          <w:rFonts w:ascii="Verdana" w:eastAsia="Work Sans" w:hAnsi="Verdana" w:cs="Work Sans"/>
          <w:color w:val="000000" w:themeColor="text1"/>
          <w:sz w:val="22"/>
          <w:szCs w:val="22"/>
        </w:rPr>
        <w:t xml:space="preserve">Para otorgar la autorización a la que se refiere la presente resolución, el Ministerio de las Culturas, las Artes y los Saberes tuvo en cuenta los documentos remitidos por parte del solicitante. En consecuencia, éste último es responsable de la veracidad de la información aportada, así como de que la misma esté actualizada. </w:t>
      </w:r>
    </w:p>
    <w:p w14:paraId="65605FF8" w14:textId="5C9EF4E4" w:rsidR="5BE494C9" w:rsidRPr="00C1466A" w:rsidRDefault="5BE494C9" w:rsidP="00C264AD">
      <w:pPr>
        <w:ind w:left="-284" w:right="23"/>
        <w:jc w:val="both"/>
        <w:rPr>
          <w:rFonts w:ascii="Verdana" w:eastAsia="Work Sans" w:hAnsi="Verdana" w:cs="Work Sans"/>
          <w:color w:val="000000" w:themeColor="text1"/>
          <w:sz w:val="22"/>
          <w:szCs w:val="22"/>
          <w:lang w:val="es-CO"/>
        </w:rPr>
      </w:pPr>
    </w:p>
    <w:p w14:paraId="05C213B6" w14:textId="252070DB" w:rsidR="098B0F22" w:rsidRPr="00C1466A" w:rsidRDefault="098B0F22" w:rsidP="00C264AD">
      <w:pPr>
        <w:ind w:left="-284" w:right="23"/>
        <w:jc w:val="both"/>
        <w:rPr>
          <w:rFonts w:ascii="Verdana" w:eastAsia="Work Sans" w:hAnsi="Verdana" w:cs="Work Sans"/>
          <w:color w:val="000000" w:themeColor="text1"/>
          <w:sz w:val="22"/>
          <w:szCs w:val="22"/>
          <w:lang w:val="es-CO"/>
        </w:rPr>
      </w:pPr>
      <w:r w:rsidRPr="00C1466A">
        <w:rPr>
          <w:rFonts w:ascii="Verdana" w:eastAsia="Work Sans" w:hAnsi="Verdana" w:cs="Work Sans"/>
          <w:color w:val="000000" w:themeColor="text1"/>
          <w:sz w:val="22"/>
          <w:szCs w:val="22"/>
        </w:rPr>
        <w:t xml:space="preserve">La autorización otorgada por el Ministerio de las Culturas, las Artes y los Saberes no incide en la titularidad ni en la posesión de los predios a intervenir, ni en los gravámenes que se hayan constituido sobre los mismos. Cualquier eventual </w:t>
      </w:r>
      <w:r w:rsidRPr="00C1466A">
        <w:rPr>
          <w:rFonts w:ascii="Verdana" w:eastAsia="Work Sans" w:hAnsi="Verdana" w:cs="Work Sans"/>
          <w:color w:val="000000" w:themeColor="text1"/>
          <w:sz w:val="22"/>
          <w:szCs w:val="22"/>
        </w:rPr>
        <w:lastRenderedPageBreak/>
        <w:t>conflicto que se llegare a presentar en relación con estos asuntos, será responsabilidad exclusiva del solicitante.</w:t>
      </w:r>
    </w:p>
    <w:p w14:paraId="0D7300B3" w14:textId="63623022" w:rsidR="00FC667F" w:rsidRPr="00C1466A" w:rsidRDefault="00FC667F" w:rsidP="00C264AD">
      <w:pPr>
        <w:ind w:left="-284" w:right="23"/>
        <w:jc w:val="both"/>
        <w:rPr>
          <w:rFonts w:ascii="Verdana" w:eastAsia="Work Sans" w:hAnsi="Verdana" w:cs="Work Sans"/>
          <w:color w:val="000000" w:themeColor="text1"/>
          <w:sz w:val="22"/>
          <w:szCs w:val="22"/>
        </w:rPr>
      </w:pPr>
    </w:p>
    <w:p w14:paraId="380CA24B" w14:textId="086EF60C" w:rsidR="00FC667F" w:rsidRPr="00C1466A" w:rsidRDefault="54EEE686" w:rsidP="00C264AD">
      <w:pPr>
        <w:ind w:left="-284" w:right="23"/>
        <w:jc w:val="both"/>
        <w:rPr>
          <w:rFonts w:ascii="Verdana" w:eastAsia="Work Sans" w:hAnsi="Verdana" w:cs="Work Sans"/>
          <w:sz w:val="22"/>
          <w:szCs w:val="22"/>
          <w:lang w:val="es-CO"/>
        </w:rPr>
      </w:pPr>
      <w:r w:rsidRPr="00C1466A">
        <w:rPr>
          <w:rFonts w:ascii="Verdana" w:eastAsia="Work Sans" w:hAnsi="Verdana" w:cs="Work Sans"/>
          <w:b/>
          <w:bCs/>
          <w:color w:val="000000" w:themeColor="text1"/>
          <w:sz w:val="22"/>
          <w:szCs w:val="22"/>
        </w:rPr>
        <w:t>ARTÍCULO 8.-:</w:t>
      </w:r>
      <w:r w:rsidRPr="00C1466A">
        <w:rPr>
          <w:rFonts w:ascii="Verdana" w:eastAsia="Work Sans" w:hAnsi="Verdana" w:cs="Work Sans"/>
          <w:color w:val="000000" w:themeColor="text1"/>
          <w:sz w:val="22"/>
          <w:szCs w:val="22"/>
          <w:lang w:val="es-CO"/>
        </w:rPr>
        <w:t xml:space="preserve"> </w:t>
      </w:r>
      <w:r w:rsidR="13463A83" w:rsidRPr="00C1466A">
        <w:rPr>
          <w:rFonts w:ascii="Verdana" w:eastAsia="Work Sans" w:hAnsi="Verdana" w:cs="Work Sans"/>
          <w:color w:val="000000" w:themeColor="text1"/>
          <w:sz w:val="22"/>
          <w:szCs w:val="22"/>
        </w:rPr>
        <w:t>De acuerdo con lo previsto en el parágrafo 1 del artículo 2.4.1.4.6 del Decreto 1080 de 2015, modificado por el artículo 16° del Decreto 2358 de 2019, el autorizado junto con el encargado del proyecto deberán informarle a la Dirección de Patrimonio y Memoria del Ministerio de las Culturas, las Artes y los Saberes, la fecha de inicio de las obras y el cronograma de ejecución. Igualmente deberán entregar un informe final sobre la intervención realizada.</w:t>
      </w:r>
      <w:r w:rsidR="13463A83" w:rsidRPr="00C1466A">
        <w:rPr>
          <w:rFonts w:ascii="Verdana" w:eastAsia="Work Sans" w:hAnsi="Verdana" w:cs="Work Sans"/>
          <w:b/>
          <w:bCs/>
          <w:color w:val="000000" w:themeColor="text1"/>
          <w:sz w:val="22"/>
          <w:szCs w:val="22"/>
        </w:rPr>
        <w:t xml:space="preserve"> </w:t>
      </w:r>
      <w:r w:rsidR="13463A83" w:rsidRPr="00C1466A">
        <w:rPr>
          <w:rFonts w:ascii="Verdana" w:eastAsia="Work Sans" w:hAnsi="Verdana" w:cs="Work Sans"/>
          <w:sz w:val="22"/>
          <w:szCs w:val="22"/>
          <w:lang w:val="es-CO"/>
        </w:rPr>
        <w:t xml:space="preserve"> </w:t>
      </w:r>
    </w:p>
    <w:p w14:paraId="213469D3" w14:textId="603FC939" w:rsidR="00FC667F" w:rsidRPr="00C1466A" w:rsidRDefault="00FC667F" w:rsidP="00C264AD">
      <w:pPr>
        <w:ind w:left="-284" w:right="23"/>
        <w:jc w:val="both"/>
        <w:rPr>
          <w:rFonts w:ascii="Verdana" w:eastAsia="Work Sans" w:hAnsi="Verdana" w:cs="Work Sans"/>
          <w:color w:val="000000" w:themeColor="text1"/>
          <w:sz w:val="22"/>
          <w:szCs w:val="22"/>
        </w:rPr>
      </w:pPr>
    </w:p>
    <w:p w14:paraId="018BE739" w14:textId="63F9AED2" w:rsidR="00FC667F" w:rsidRPr="00C1466A" w:rsidRDefault="54EEE686" w:rsidP="00C264AD">
      <w:pPr>
        <w:ind w:left="-284" w:right="23"/>
        <w:jc w:val="both"/>
        <w:rPr>
          <w:rFonts w:ascii="Verdana" w:eastAsia="Work Sans" w:hAnsi="Verdana" w:cs="Work Sans"/>
          <w:color w:val="000000" w:themeColor="text1"/>
          <w:sz w:val="22"/>
          <w:szCs w:val="22"/>
        </w:rPr>
      </w:pPr>
      <w:r w:rsidRPr="00C1466A">
        <w:rPr>
          <w:rFonts w:ascii="Verdana" w:eastAsia="Work Sans" w:hAnsi="Verdana" w:cs="Work Sans"/>
          <w:b/>
          <w:bCs/>
          <w:color w:val="000000" w:themeColor="text1"/>
          <w:sz w:val="22"/>
          <w:szCs w:val="22"/>
        </w:rPr>
        <w:t xml:space="preserve">ARTÍCULO 9.-: </w:t>
      </w:r>
      <w:r w:rsidR="7486C721" w:rsidRPr="00C1466A">
        <w:rPr>
          <w:rFonts w:ascii="Verdana" w:eastAsia="Work Sans" w:hAnsi="Verdana" w:cs="Work Sans"/>
          <w:b/>
          <w:bCs/>
          <w:color w:val="000000" w:themeColor="text1"/>
          <w:sz w:val="22"/>
          <w:szCs w:val="22"/>
        </w:rPr>
        <w:t xml:space="preserve"> </w:t>
      </w:r>
      <w:r w:rsidR="00F913CC" w:rsidRPr="00C1466A">
        <w:rPr>
          <w:rFonts w:ascii="Verdana" w:eastAsia="Work Sans" w:hAnsi="Verdana" w:cs="Work Sans"/>
          <w:color w:val="000000" w:themeColor="text1"/>
          <w:sz w:val="22"/>
          <w:szCs w:val="22"/>
        </w:rPr>
        <w:t>Notificar desde la Oficina Asesora Jurídica el presente acto administrativo, en los términos previstos en la Ley 1437 de 2011 y las normas que la modifiquen o sustituyan, la presente resolución a los señores</w:t>
      </w:r>
      <w:r w:rsidR="55E4F719" w:rsidRPr="00C1466A">
        <w:rPr>
          <w:rFonts w:ascii="Verdana" w:eastAsia="Work Sans" w:hAnsi="Verdana" w:cs="Work Sans"/>
          <w:b/>
          <w:bCs/>
          <w:color w:val="000000" w:themeColor="text1"/>
          <w:sz w:val="22"/>
          <w:szCs w:val="22"/>
        </w:rPr>
        <w:t xml:space="preserve"> </w:t>
      </w:r>
      <w:r w:rsidR="00F25F69" w:rsidRPr="00C1466A">
        <w:rPr>
          <w:rFonts w:ascii="Verdana" w:eastAsia="Work Sans" w:hAnsi="Verdana" w:cs="Work Sans"/>
          <w:b/>
          <w:bCs/>
          <w:color w:val="000000" w:themeColor="text1"/>
          <w:sz w:val="22"/>
          <w:szCs w:val="22"/>
          <w:lang w:val="es-CO"/>
        </w:rPr>
        <w:t>FABIAN MAURICIO ROJAS GARCIA</w:t>
      </w:r>
      <w:r w:rsidR="00F913CC" w:rsidRPr="00C1466A">
        <w:rPr>
          <w:rFonts w:ascii="Verdana" w:eastAsia="Work Sans" w:hAnsi="Verdana" w:cs="Work Sans"/>
          <w:b/>
          <w:bCs/>
          <w:color w:val="000000" w:themeColor="text1"/>
          <w:sz w:val="22"/>
          <w:szCs w:val="22"/>
          <w:lang w:val="es-CO"/>
        </w:rPr>
        <w:t xml:space="preserve"> </w:t>
      </w:r>
      <w:r w:rsidR="00F913CC" w:rsidRPr="00C1466A">
        <w:rPr>
          <w:rFonts w:ascii="Verdana" w:eastAsia="Work Sans" w:hAnsi="Verdana" w:cs="Work Sans"/>
          <w:color w:val="000000" w:themeColor="text1"/>
          <w:sz w:val="22"/>
          <w:szCs w:val="22"/>
        </w:rPr>
        <w:t>y</w:t>
      </w:r>
      <w:r w:rsidR="00F913CC" w:rsidRPr="00C1466A">
        <w:rPr>
          <w:rFonts w:ascii="Verdana" w:eastAsia="Work Sans" w:hAnsi="Verdana" w:cs="Work Sans"/>
          <w:b/>
          <w:bCs/>
          <w:color w:val="000000" w:themeColor="text1"/>
          <w:sz w:val="22"/>
          <w:szCs w:val="22"/>
          <w:lang w:val="es-CO"/>
        </w:rPr>
        <w:t xml:space="preserve"> BRANDON DAVID AMAYA GONZÁLEZ</w:t>
      </w:r>
      <w:r w:rsidR="55E4F719" w:rsidRPr="00C1466A">
        <w:rPr>
          <w:rFonts w:ascii="Verdana" w:eastAsia="Work Sans" w:hAnsi="Verdana" w:cs="Work Sans"/>
          <w:b/>
          <w:bCs/>
          <w:color w:val="0D0D0D" w:themeColor="text1" w:themeTint="F2"/>
          <w:sz w:val="22"/>
          <w:szCs w:val="22"/>
          <w:lang w:val="es-CO"/>
        </w:rPr>
        <w:t xml:space="preserve">, </w:t>
      </w:r>
      <w:r w:rsidR="00F913CC" w:rsidRPr="00C1466A">
        <w:rPr>
          <w:rFonts w:ascii="Verdana" w:eastAsia="Work Sans" w:hAnsi="Verdana" w:cs="Work Sans"/>
          <w:color w:val="000000" w:themeColor="text1"/>
          <w:sz w:val="22"/>
          <w:szCs w:val="22"/>
        </w:rPr>
        <w:t>a los</w:t>
      </w:r>
      <w:r w:rsidR="55E4F719" w:rsidRPr="00C1466A">
        <w:rPr>
          <w:rFonts w:ascii="Verdana" w:eastAsia="Work Sans" w:hAnsi="Verdana" w:cs="Work Sans"/>
          <w:color w:val="000000" w:themeColor="text1"/>
          <w:sz w:val="22"/>
          <w:szCs w:val="22"/>
        </w:rPr>
        <w:t xml:space="preserve"> correo</w:t>
      </w:r>
      <w:r w:rsidR="00F913CC" w:rsidRPr="00C1466A">
        <w:rPr>
          <w:rFonts w:ascii="Verdana" w:eastAsia="Work Sans" w:hAnsi="Verdana" w:cs="Work Sans"/>
          <w:color w:val="000000" w:themeColor="text1"/>
          <w:sz w:val="22"/>
          <w:szCs w:val="22"/>
        </w:rPr>
        <w:t>s</w:t>
      </w:r>
      <w:r w:rsidR="55E4F719" w:rsidRPr="00C1466A">
        <w:rPr>
          <w:rFonts w:ascii="Verdana" w:eastAsia="Work Sans" w:hAnsi="Verdana" w:cs="Work Sans"/>
          <w:color w:val="000000" w:themeColor="text1"/>
          <w:sz w:val="22"/>
          <w:szCs w:val="22"/>
        </w:rPr>
        <w:t xml:space="preserve"> electrónico</w:t>
      </w:r>
      <w:r w:rsidR="00F913CC" w:rsidRPr="00C1466A">
        <w:rPr>
          <w:rFonts w:ascii="Verdana" w:eastAsia="Work Sans" w:hAnsi="Verdana" w:cs="Work Sans"/>
          <w:color w:val="000000" w:themeColor="text1"/>
          <w:sz w:val="22"/>
          <w:szCs w:val="22"/>
        </w:rPr>
        <w:t>s</w:t>
      </w:r>
      <w:r w:rsidR="55E4F719" w:rsidRPr="00C1466A">
        <w:rPr>
          <w:rFonts w:ascii="Verdana" w:eastAsia="Work Sans" w:hAnsi="Verdana" w:cs="Work Sans"/>
          <w:color w:val="000000" w:themeColor="text1"/>
          <w:sz w:val="22"/>
          <w:szCs w:val="22"/>
        </w:rPr>
        <w:t xml:space="preserve"> </w:t>
      </w:r>
      <w:hyperlink r:id="rId8" w:history="1">
        <w:r w:rsidR="00C82009" w:rsidRPr="00C1466A">
          <w:rPr>
            <w:rStyle w:val="Hipervnculo"/>
            <w:rFonts w:ascii="Verdana" w:eastAsia="Work Sans" w:hAnsi="Verdana" w:cs="Work Sans"/>
            <w:sz w:val="22"/>
            <w:szCs w:val="22"/>
          </w:rPr>
          <w:t>obrastec.prof4@zipaquira.gov.co</w:t>
        </w:r>
      </w:hyperlink>
      <w:r w:rsidR="00C82009" w:rsidRPr="00C1466A">
        <w:rPr>
          <w:rFonts w:ascii="Verdana" w:eastAsia="Work Sans" w:hAnsi="Verdana" w:cs="Work Sans"/>
          <w:color w:val="000000" w:themeColor="text1"/>
          <w:sz w:val="22"/>
          <w:szCs w:val="22"/>
        </w:rPr>
        <w:t xml:space="preserve"> </w:t>
      </w:r>
      <w:r w:rsidR="00F913CC" w:rsidRPr="00C1466A">
        <w:rPr>
          <w:rFonts w:ascii="Verdana" w:eastAsia="Work Sans" w:hAnsi="Verdana" w:cs="Work Sans"/>
          <w:color w:val="000000" w:themeColor="text1"/>
          <w:sz w:val="22"/>
          <w:szCs w:val="22"/>
        </w:rPr>
        <w:t xml:space="preserve">y </w:t>
      </w:r>
      <w:hyperlink r:id="rId9" w:history="1">
        <w:r w:rsidR="00F913CC" w:rsidRPr="00C1466A">
          <w:rPr>
            <w:rStyle w:val="Hipervnculo"/>
            <w:rFonts w:ascii="Verdana" w:eastAsia="Work Sans" w:hAnsi="Verdana" w:cs="Work Sans"/>
            <w:sz w:val="22"/>
            <w:szCs w:val="22"/>
          </w:rPr>
          <w:t>osladava@hotmail.com</w:t>
        </w:r>
      </w:hyperlink>
      <w:r w:rsidR="00F913CC" w:rsidRPr="00C1466A">
        <w:rPr>
          <w:rFonts w:ascii="Verdana" w:eastAsia="Work Sans" w:hAnsi="Verdana" w:cs="Work Sans"/>
          <w:color w:val="000000" w:themeColor="text1"/>
          <w:sz w:val="22"/>
          <w:szCs w:val="22"/>
        </w:rPr>
        <w:t xml:space="preserve"> </w:t>
      </w:r>
    </w:p>
    <w:p w14:paraId="3B625181" w14:textId="144F0628" w:rsidR="00FC667F" w:rsidRPr="00C1466A" w:rsidRDefault="00FC667F" w:rsidP="00C264AD">
      <w:pPr>
        <w:ind w:left="-284" w:right="23"/>
        <w:jc w:val="both"/>
        <w:rPr>
          <w:rFonts w:ascii="Verdana" w:eastAsia="Work Sans" w:hAnsi="Verdana" w:cs="Work Sans"/>
          <w:color w:val="000000" w:themeColor="text1"/>
          <w:sz w:val="22"/>
          <w:szCs w:val="22"/>
        </w:rPr>
      </w:pPr>
    </w:p>
    <w:p w14:paraId="04A08714" w14:textId="0B121A5A" w:rsidR="00FC667F" w:rsidRPr="00C1466A" w:rsidRDefault="54EEE686" w:rsidP="00C264AD">
      <w:pPr>
        <w:ind w:left="-284" w:right="23"/>
        <w:jc w:val="both"/>
        <w:rPr>
          <w:rFonts w:ascii="Verdana" w:eastAsia="Work Sans" w:hAnsi="Verdana" w:cs="Work Sans"/>
          <w:color w:val="000000" w:themeColor="text1"/>
          <w:sz w:val="22"/>
          <w:szCs w:val="22"/>
        </w:rPr>
      </w:pPr>
      <w:r w:rsidRPr="00C1466A">
        <w:rPr>
          <w:rFonts w:ascii="Verdana" w:eastAsia="Work Sans" w:hAnsi="Verdana" w:cs="Work Sans"/>
          <w:b/>
          <w:bCs/>
          <w:color w:val="000000" w:themeColor="text1"/>
          <w:sz w:val="22"/>
          <w:szCs w:val="22"/>
        </w:rPr>
        <w:t>ARTÍCULO 10.-:</w:t>
      </w:r>
      <w:r w:rsidRPr="00C1466A">
        <w:rPr>
          <w:rFonts w:ascii="Verdana" w:eastAsia="Work Sans" w:hAnsi="Verdana" w:cs="Work Sans"/>
          <w:color w:val="000000" w:themeColor="text1"/>
          <w:sz w:val="22"/>
          <w:szCs w:val="22"/>
          <w:lang w:val="es-CO"/>
        </w:rPr>
        <w:t xml:space="preserve"> </w:t>
      </w:r>
      <w:r w:rsidRPr="00C1466A">
        <w:rPr>
          <w:rFonts w:ascii="Verdana" w:eastAsia="Work Sans" w:hAnsi="Verdana" w:cs="Work Sans"/>
          <w:color w:val="000000" w:themeColor="text1"/>
          <w:sz w:val="22"/>
          <w:szCs w:val="22"/>
        </w:rPr>
        <w:t xml:space="preserve">La presente resolución rige a partir de la fecha de su ejecutoria. Contra la misma procede el recurso de reposición, el cual podrá interponerse dentro de los diez (10) días siguientes a su notificación, de acuerdo con lo previsto en el artículo 76 de la Ley 1437 de 2011. </w:t>
      </w:r>
    </w:p>
    <w:p w14:paraId="3B8C3827" w14:textId="5CA97A74" w:rsidR="00FC667F" w:rsidRPr="00C1466A" w:rsidRDefault="00FC667F" w:rsidP="00C264AD">
      <w:pPr>
        <w:ind w:left="-284" w:right="23"/>
        <w:jc w:val="center"/>
        <w:rPr>
          <w:rFonts w:ascii="Verdana" w:eastAsia="Work Sans" w:hAnsi="Verdana" w:cs="Work Sans"/>
          <w:b/>
          <w:bCs/>
          <w:color w:val="000000" w:themeColor="text1"/>
          <w:sz w:val="22"/>
          <w:szCs w:val="22"/>
          <w:lang w:val="es-CO"/>
        </w:rPr>
      </w:pPr>
    </w:p>
    <w:p w14:paraId="04FC0F94" w14:textId="77777777" w:rsidR="00F913CC" w:rsidRPr="00C1466A" w:rsidRDefault="00F913CC" w:rsidP="00C264AD">
      <w:pPr>
        <w:ind w:left="-284" w:right="23"/>
        <w:jc w:val="center"/>
        <w:rPr>
          <w:rFonts w:ascii="Verdana" w:eastAsia="Work Sans" w:hAnsi="Verdana" w:cs="Work Sans"/>
          <w:color w:val="000000" w:themeColor="text1"/>
          <w:sz w:val="22"/>
          <w:szCs w:val="22"/>
        </w:rPr>
      </w:pPr>
    </w:p>
    <w:p w14:paraId="4C018A2D" w14:textId="6AB102B5" w:rsidR="00FC667F" w:rsidRPr="00C1466A" w:rsidRDefault="3F18B077" w:rsidP="00C264AD">
      <w:pPr>
        <w:ind w:left="-284" w:right="23"/>
        <w:jc w:val="center"/>
        <w:rPr>
          <w:rFonts w:ascii="Verdana" w:eastAsia="Work Sans" w:hAnsi="Verdana" w:cs="Work Sans"/>
          <w:color w:val="000000" w:themeColor="text1"/>
          <w:sz w:val="22"/>
          <w:szCs w:val="22"/>
        </w:rPr>
      </w:pPr>
      <w:r w:rsidRPr="00C1466A">
        <w:rPr>
          <w:rFonts w:ascii="Verdana" w:eastAsia="Work Sans" w:hAnsi="Verdana" w:cs="Work Sans"/>
          <w:b/>
          <w:bCs/>
          <w:color w:val="000000" w:themeColor="text1"/>
          <w:sz w:val="22"/>
          <w:szCs w:val="22"/>
          <w:lang w:val="es-CO"/>
        </w:rPr>
        <w:t>NOTIFÍQUESE Y CÚMPLASE.</w:t>
      </w:r>
    </w:p>
    <w:p w14:paraId="090A3721" w14:textId="6618DA42" w:rsidR="00FC667F" w:rsidRPr="00C1466A" w:rsidRDefault="00FC667F" w:rsidP="00C264AD">
      <w:pPr>
        <w:ind w:left="-284" w:right="23"/>
        <w:jc w:val="both"/>
        <w:rPr>
          <w:rFonts w:ascii="Verdana" w:eastAsia="Work Sans" w:hAnsi="Verdana" w:cs="Work Sans"/>
          <w:color w:val="000000" w:themeColor="text1"/>
          <w:sz w:val="22"/>
          <w:szCs w:val="22"/>
        </w:rPr>
      </w:pPr>
    </w:p>
    <w:p w14:paraId="05FDB212" w14:textId="62A1E4D4" w:rsidR="00FC667F" w:rsidRPr="00C1466A" w:rsidRDefault="3F18B077" w:rsidP="00C264AD">
      <w:pPr>
        <w:ind w:left="-284" w:right="23"/>
        <w:jc w:val="both"/>
        <w:rPr>
          <w:rFonts w:ascii="Verdana" w:eastAsia="Work Sans" w:hAnsi="Verdana" w:cs="Work Sans"/>
          <w:color w:val="000000" w:themeColor="text1"/>
          <w:sz w:val="22"/>
          <w:szCs w:val="22"/>
        </w:rPr>
      </w:pPr>
      <w:r w:rsidRPr="00C1466A">
        <w:rPr>
          <w:rFonts w:ascii="Verdana" w:eastAsia="Work Sans" w:hAnsi="Verdana" w:cs="Work Sans"/>
          <w:color w:val="000000" w:themeColor="text1"/>
          <w:sz w:val="22"/>
          <w:szCs w:val="22"/>
          <w:lang w:val="es-CO"/>
        </w:rPr>
        <w:t xml:space="preserve">Dada en Bogotá D. C., a los </w:t>
      </w:r>
    </w:p>
    <w:p w14:paraId="6A0537F1" w14:textId="3BB98A2F" w:rsidR="00FC667F" w:rsidRPr="00C1466A" w:rsidRDefault="00FC667F" w:rsidP="00C264AD">
      <w:pPr>
        <w:ind w:left="-284" w:right="23"/>
        <w:jc w:val="center"/>
        <w:rPr>
          <w:rFonts w:ascii="Verdana" w:eastAsia="Work Sans" w:hAnsi="Verdana" w:cs="Work Sans"/>
          <w:color w:val="000000" w:themeColor="text1"/>
          <w:sz w:val="22"/>
          <w:szCs w:val="22"/>
        </w:rPr>
      </w:pPr>
    </w:p>
    <w:p w14:paraId="665F24E0" w14:textId="7FA8A997" w:rsidR="00FC667F" w:rsidRPr="00C1466A" w:rsidRDefault="00FC667F" w:rsidP="00C264AD">
      <w:pPr>
        <w:ind w:left="-284" w:right="23"/>
        <w:rPr>
          <w:rFonts w:ascii="Verdana" w:eastAsia="Work Sans" w:hAnsi="Verdana" w:cs="Work Sans"/>
          <w:color w:val="000000" w:themeColor="text1"/>
          <w:sz w:val="22"/>
          <w:szCs w:val="22"/>
        </w:rPr>
      </w:pPr>
    </w:p>
    <w:p w14:paraId="267EA826" w14:textId="32E595A9" w:rsidR="00FC667F" w:rsidRPr="00C1466A" w:rsidRDefault="00FC667F" w:rsidP="00C264AD">
      <w:pPr>
        <w:ind w:left="-284" w:right="23"/>
        <w:rPr>
          <w:rFonts w:ascii="Verdana" w:eastAsia="Work Sans" w:hAnsi="Verdana" w:cs="Work Sans"/>
          <w:color w:val="000000" w:themeColor="text1"/>
          <w:sz w:val="22"/>
          <w:szCs w:val="22"/>
        </w:rPr>
      </w:pPr>
    </w:p>
    <w:p w14:paraId="68EE522C" w14:textId="77777777" w:rsidR="00D244EC" w:rsidRPr="00C1466A" w:rsidRDefault="00D244EC" w:rsidP="00C264AD">
      <w:pPr>
        <w:ind w:left="-284" w:right="23"/>
        <w:rPr>
          <w:rFonts w:ascii="Verdana" w:eastAsia="Work Sans" w:hAnsi="Verdana" w:cs="Work Sans"/>
          <w:color w:val="000000" w:themeColor="text1"/>
          <w:sz w:val="22"/>
          <w:szCs w:val="22"/>
        </w:rPr>
      </w:pPr>
    </w:p>
    <w:p w14:paraId="62BB929F" w14:textId="65EB348A" w:rsidR="00FC667F" w:rsidRPr="00C1466A" w:rsidRDefault="54EEE686" w:rsidP="00C264AD">
      <w:pPr>
        <w:ind w:left="-284" w:right="23"/>
        <w:jc w:val="center"/>
        <w:rPr>
          <w:rFonts w:ascii="Verdana" w:eastAsia="Work Sans" w:hAnsi="Verdana" w:cs="Work Sans"/>
          <w:color w:val="000000" w:themeColor="text1"/>
          <w:sz w:val="22"/>
          <w:szCs w:val="22"/>
        </w:rPr>
      </w:pPr>
      <w:r w:rsidRPr="00C1466A">
        <w:rPr>
          <w:rFonts w:ascii="Verdana" w:eastAsia="Work Sans" w:hAnsi="Verdana" w:cs="Work Sans"/>
          <w:b/>
          <w:bCs/>
          <w:color w:val="000000" w:themeColor="text1"/>
          <w:sz w:val="22"/>
          <w:szCs w:val="22"/>
        </w:rPr>
        <w:t xml:space="preserve">    </w:t>
      </w:r>
      <w:r w:rsidR="24062A58" w:rsidRPr="00C1466A">
        <w:rPr>
          <w:rFonts w:ascii="Verdana" w:eastAsia="Work Sans" w:hAnsi="Verdana" w:cs="Work Sans"/>
          <w:b/>
          <w:bCs/>
          <w:color w:val="000000" w:themeColor="text1"/>
          <w:sz w:val="22"/>
          <w:szCs w:val="22"/>
        </w:rPr>
        <w:t>M</w:t>
      </w:r>
      <w:r w:rsidR="008075E3" w:rsidRPr="00C1466A">
        <w:rPr>
          <w:rFonts w:ascii="Verdana" w:eastAsia="Work Sans" w:hAnsi="Verdana" w:cs="Work Sans"/>
          <w:b/>
          <w:bCs/>
          <w:color w:val="000000" w:themeColor="text1"/>
          <w:sz w:val="22"/>
          <w:szCs w:val="22"/>
        </w:rPr>
        <w:t>Ó</w:t>
      </w:r>
      <w:r w:rsidR="24062A58" w:rsidRPr="00C1466A">
        <w:rPr>
          <w:rFonts w:ascii="Verdana" w:eastAsia="Work Sans" w:hAnsi="Verdana" w:cs="Work Sans"/>
          <w:b/>
          <w:bCs/>
          <w:color w:val="000000" w:themeColor="text1"/>
          <w:sz w:val="22"/>
          <w:szCs w:val="22"/>
        </w:rPr>
        <w:t>NICA ORDUÑA MONSALVE</w:t>
      </w:r>
    </w:p>
    <w:p w14:paraId="088F2860" w14:textId="49687F1B" w:rsidR="00FC667F" w:rsidRPr="00C1466A" w:rsidRDefault="3F18B077" w:rsidP="00C264AD">
      <w:pPr>
        <w:ind w:left="-284" w:right="23"/>
        <w:jc w:val="center"/>
        <w:rPr>
          <w:rFonts w:ascii="Verdana" w:eastAsia="Work Sans" w:hAnsi="Verdana" w:cs="Work Sans"/>
          <w:color w:val="000000" w:themeColor="text1"/>
          <w:sz w:val="22"/>
          <w:szCs w:val="22"/>
        </w:rPr>
      </w:pPr>
      <w:r w:rsidRPr="00C1466A">
        <w:rPr>
          <w:rFonts w:ascii="Verdana" w:eastAsia="Work Sans" w:hAnsi="Verdana" w:cs="Work Sans"/>
          <w:color w:val="000000" w:themeColor="text1"/>
          <w:sz w:val="22"/>
          <w:szCs w:val="22"/>
        </w:rPr>
        <w:t xml:space="preserve">     Directora de Patrimonio y Memoria</w:t>
      </w:r>
    </w:p>
    <w:p w14:paraId="3C5CE970" w14:textId="4D6CCF13" w:rsidR="00FC667F" w:rsidRPr="00C1466A" w:rsidRDefault="00FC667F" w:rsidP="00C264AD">
      <w:pPr>
        <w:ind w:left="-284" w:right="23"/>
        <w:jc w:val="both"/>
        <w:rPr>
          <w:rFonts w:ascii="Verdana" w:eastAsia="Work Sans" w:hAnsi="Verdana" w:cs="Work Sans"/>
          <w:color w:val="000000" w:themeColor="text1"/>
          <w:sz w:val="22"/>
          <w:szCs w:val="22"/>
        </w:rPr>
      </w:pPr>
    </w:p>
    <w:p w14:paraId="52220525" w14:textId="76F06720" w:rsidR="008075E3" w:rsidRPr="00322C90" w:rsidRDefault="008075E3" w:rsidP="00C264AD">
      <w:pPr>
        <w:ind w:left="-284" w:right="23"/>
        <w:jc w:val="both"/>
        <w:rPr>
          <w:rFonts w:ascii="Verdana" w:eastAsia="Work Sans" w:hAnsi="Verdana" w:cs="Work Sans"/>
          <w:color w:val="000000" w:themeColor="text1"/>
          <w:sz w:val="13"/>
          <w:szCs w:val="13"/>
        </w:rPr>
      </w:pPr>
      <w:r w:rsidRPr="00322C90">
        <w:rPr>
          <w:rFonts w:ascii="Verdana" w:eastAsia="Work Sans" w:hAnsi="Verdana" w:cs="Work Sans"/>
          <w:color w:val="000000" w:themeColor="text1"/>
          <w:sz w:val="13"/>
          <w:szCs w:val="13"/>
        </w:rPr>
        <w:t xml:space="preserve">Aprobó: </w:t>
      </w:r>
      <w:r w:rsidR="00322C90">
        <w:rPr>
          <w:rFonts w:ascii="Verdana" w:eastAsia="Work Sans" w:hAnsi="Verdana" w:cs="Work Sans"/>
          <w:color w:val="000000" w:themeColor="text1"/>
          <w:sz w:val="13"/>
          <w:szCs w:val="13"/>
        </w:rPr>
        <w:tab/>
      </w:r>
      <w:r w:rsidRPr="00322C90">
        <w:rPr>
          <w:rFonts w:ascii="Verdana" w:eastAsia="Work Sans" w:hAnsi="Verdana" w:cs="Work Sans"/>
          <w:color w:val="000000" w:themeColor="text1"/>
          <w:sz w:val="13"/>
          <w:szCs w:val="13"/>
        </w:rPr>
        <w:t>Oscar Javier Fonseca Gómez, jefe Oficina Asesora Jurídica.</w:t>
      </w:r>
    </w:p>
    <w:p w14:paraId="7E2C35AD" w14:textId="2EB36AFC" w:rsidR="008075E3" w:rsidRPr="00322C90" w:rsidRDefault="008075E3" w:rsidP="00C264AD">
      <w:pPr>
        <w:ind w:left="-284" w:right="23"/>
        <w:jc w:val="both"/>
        <w:rPr>
          <w:rFonts w:ascii="Verdana" w:eastAsia="Work Sans" w:hAnsi="Verdana" w:cs="Work Sans"/>
          <w:color w:val="000000" w:themeColor="text1"/>
          <w:sz w:val="13"/>
          <w:szCs w:val="13"/>
        </w:rPr>
      </w:pPr>
      <w:r w:rsidRPr="00322C90">
        <w:rPr>
          <w:rFonts w:ascii="Verdana" w:eastAsia="Work Sans" w:hAnsi="Verdana" w:cs="Work Sans"/>
          <w:color w:val="000000" w:themeColor="text1"/>
          <w:sz w:val="13"/>
          <w:szCs w:val="13"/>
        </w:rPr>
        <w:t xml:space="preserve">Revisó: </w:t>
      </w:r>
      <w:r w:rsidR="00322C90">
        <w:rPr>
          <w:rFonts w:ascii="Verdana" w:eastAsia="Work Sans" w:hAnsi="Verdana" w:cs="Work Sans"/>
          <w:color w:val="000000" w:themeColor="text1"/>
          <w:sz w:val="13"/>
          <w:szCs w:val="13"/>
        </w:rPr>
        <w:tab/>
      </w:r>
      <w:r w:rsidRPr="00322C90">
        <w:rPr>
          <w:rFonts w:ascii="Verdana" w:eastAsia="Work Sans" w:hAnsi="Verdana" w:cs="Work Sans"/>
          <w:color w:val="000000" w:themeColor="text1"/>
          <w:sz w:val="13"/>
          <w:szCs w:val="13"/>
        </w:rPr>
        <w:t xml:space="preserve">Yamid Alexander Patiño, Coordinador del Grupo de Patrimonio Cultural Inmueble Urbano - GPCIU </w:t>
      </w:r>
    </w:p>
    <w:p w14:paraId="01143ADE" w14:textId="77777777" w:rsidR="008075E3" w:rsidRPr="00322C90" w:rsidRDefault="008075E3" w:rsidP="00C264AD">
      <w:pPr>
        <w:ind w:left="-284" w:right="23" w:firstLine="992"/>
        <w:jc w:val="both"/>
        <w:rPr>
          <w:rFonts w:ascii="Verdana" w:eastAsia="Work Sans" w:hAnsi="Verdana" w:cs="Work Sans"/>
          <w:color w:val="000000" w:themeColor="text1"/>
          <w:sz w:val="13"/>
          <w:szCs w:val="13"/>
        </w:rPr>
      </w:pPr>
      <w:r w:rsidRPr="00322C90">
        <w:rPr>
          <w:rFonts w:ascii="Verdana" w:eastAsia="Work Sans" w:hAnsi="Verdana" w:cs="Work Sans"/>
          <w:color w:val="000000" w:themeColor="text1"/>
          <w:sz w:val="13"/>
          <w:szCs w:val="13"/>
        </w:rPr>
        <w:t>Oswaldo Humberto Pinto García, Coordinador de Asesoría Legal, Conceptos, Derechos de Petición y Agenda</w:t>
      </w:r>
    </w:p>
    <w:p w14:paraId="0023046F" w14:textId="77777777" w:rsidR="008075E3" w:rsidRPr="00322C90" w:rsidRDefault="008075E3" w:rsidP="00C264AD">
      <w:pPr>
        <w:ind w:left="-284" w:right="23" w:firstLine="992"/>
        <w:jc w:val="both"/>
        <w:rPr>
          <w:rFonts w:ascii="Verdana" w:eastAsia="Work Sans" w:hAnsi="Verdana" w:cs="Work Sans"/>
          <w:color w:val="000000" w:themeColor="text1"/>
          <w:sz w:val="13"/>
          <w:szCs w:val="13"/>
        </w:rPr>
      </w:pPr>
      <w:r w:rsidRPr="00322C90">
        <w:rPr>
          <w:rFonts w:ascii="Verdana" w:eastAsia="Work Sans" w:hAnsi="Verdana" w:cs="Work Sans"/>
          <w:color w:val="000000" w:themeColor="text1"/>
          <w:sz w:val="13"/>
          <w:szCs w:val="13"/>
        </w:rPr>
        <w:t>Legislativa.</w:t>
      </w:r>
    </w:p>
    <w:p w14:paraId="4A3037E9" w14:textId="1CEA81A6" w:rsidR="00322C90" w:rsidRDefault="00EB6CDB" w:rsidP="00C264AD">
      <w:pPr>
        <w:ind w:left="-284" w:right="23"/>
        <w:jc w:val="both"/>
        <w:rPr>
          <w:rFonts w:ascii="Verdana" w:eastAsia="Work Sans" w:hAnsi="Verdana" w:cs="Work Sans"/>
          <w:color w:val="000000" w:themeColor="text1"/>
          <w:sz w:val="13"/>
          <w:szCs w:val="13"/>
        </w:rPr>
      </w:pPr>
      <w:r>
        <w:rPr>
          <w:rFonts w:ascii="Verdana" w:hAnsi="Verdana" w:cs="Arial"/>
          <w:noProof/>
          <w:color w:val="000000" w:themeColor="text1"/>
          <w:sz w:val="22"/>
          <w:szCs w:val="22"/>
          <w:lang w:val="es-CO"/>
        </w:rPr>
        <w:drawing>
          <wp:anchor distT="0" distB="0" distL="114300" distR="114300" simplePos="0" relativeHeight="251658240" behindDoc="1" locked="0" layoutInCell="1" allowOverlap="1" wp14:anchorId="794F0B6F" wp14:editId="329F4D6A">
            <wp:simplePos x="0" y="0"/>
            <wp:positionH relativeFrom="column">
              <wp:posOffset>3414558</wp:posOffset>
            </wp:positionH>
            <wp:positionV relativeFrom="paragraph">
              <wp:posOffset>61595</wp:posOffset>
            </wp:positionV>
            <wp:extent cx="349885" cy="189865"/>
            <wp:effectExtent l="0" t="0" r="0" b="0"/>
            <wp:wrapNone/>
            <wp:docPr id="457843695"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843695" name="Imagen 457843695"/>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49885" cy="189865"/>
                    </a:xfrm>
                    <a:prstGeom prst="rect">
                      <a:avLst/>
                    </a:prstGeom>
                  </pic:spPr>
                </pic:pic>
              </a:graphicData>
            </a:graphic>
            <wp14:sizeRelH relativeFrom="page">
              <wp14:pctWidth>0</wp14:pctWidth>
            </wp14:sizeRelH>
            <wp14:sizeRelV relativeFrom="page">
              <wp14:pctHeight>0</wp14:pctHeight>
            </wp14:sizeRelV>
          </wp:anchor>
        </w:drawing>
      </w:r>
      <w:r w:rsidR="008075E3" w:rsidRPr="00322C90">
        <w:rPr>
          <w:rFonts w:ascii="Verdana" w:eastAsia="Work Sans" w:hAnsi="Verdana" w:cs="Work Sans"/>
          <w:color w:val="000000" w:themeColor="text1"/>
          <w:sz w:val="13"/>
          <w:szCs w:val="13"/>
        </w:rPr>
        <w:t xml:space="preserve">Proyectó: </w:t>
      </w:r>
      <w:r w:rsidR="00322C90">
        <w:rPr>
          <w:rFonts w:ascii="Verdana" w:eastAsia="Work Sans" w:hAnsi="Verdana" w:cs="Work Sans"/>
          <w:color w:val="000000" w:themeColor="text1"/>
          <w:sz w:val="13"/>
          <w:szCs w:val="13"/>
        </w:rPr>
        <w:tab/>
      </w:r>
      <w:r w:rsidR="008075E3" w:rsidRPr="00322C90">
        <w:rPr>
          <w:rFonts w:ascii="Verdana" w:eastAsia="Work Sans" w:hAnsi="Verdana" w:cs="Work Sans"/>
          <w:color w:val="000000" w:themeColor="text1"/>
          <w:sz w:val="13"/>
          <w:szCs w:val="13"/>
        </w:rPr>
        <w:t xml:space="preserve">Angela Rocio Cely, contratista Grupo de Patrimonio Cultural Inmueble Urbano - GPCIU </w:t>
      </w:r>
    </w:p>
    <w:p w14:paraId="79086CF4" w14:textId="53B68A75" w:rsidR="00B14A80" w:rsidRPr="00C1466A" w:rsidRDefault="00EB6CDB" w:rsidP="00EB6CDB">
      <w:pPr>
        <w:ind w:left="-284" w:right="23" w:firstLine="992"/>
        <w:rPr>
          <w:rFonts w:ascii="Verdana" w:hAnsi="Verdana" w:cs="Arial"/>
          <w:color w:val="000000" w:themeColor="text1"/>
          <w:sz w:val="22"/>
          <w:szCs w:val="22"/>
          <w:lang w:val="es-CO"/>
        </w:rPr>
      </w:pPr>
      <w:r w:rsidRPr="00EB6CDB">
        <w:rPr>
          <w:rFonts w:ascii="Verdana" w:eastAsia="Work Sans" w:hAnsi="Verdana" w:cs="Work Sans"/>
          <w:color w:val="000000" w:themeColor="text1"/>
          <w:sz w:val="13"/>
          <w:szCs w:val="13"/>
        </w:rPr>
        <w:t>Diana Marcela Martínez, Abogada – Contratista Oficina Asesora Jurídica.</w:t>
      </w:r>
    </w:p>
    <w:sectPr w:rsidR="00B14A80" w:rsidRPr="00C1466A" w:rsidSect="00001161">
      <w:headerReference w:type="even" r:id="rId11"/>
      <w:headerReference w:type="default" r:id="rId12"/>
      <w:footerReference w:type="even" r:id="rId13"/>
      <w:footerReference w:type="default" r:id="rId14"/>
      <w:headerReference w:type="first" r:id="rId15"/>
      <w:footerReference w:type="first" r:id="rId16"/>
      <w:pgSz w:w="12242" w:h="19442" w:code="184"/>
      <w:pgMar w:top="2835" w:right="1304" w:bottom="2505" w:left="2268" w:header="1304" w:footer="5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17080" w14:textId="77777777" w:rsidR="0037686A" w:rsidRDefault="0037686A">
      <w:r>
        <w:separator/>
      </w:r>
    </w:p>
  </w:endnote>
  <w:endnote w:type="continuationSeparator" w:id="0">
    <w:p w14:paraId="7AC7D280" w14:textId="77777777" w:rsidR="0037686A" w:rsidRDefault="00376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MT">
    <w:altName w:val="Calibri"/>
    <w:panose1 w:val="020B0604020202020204"/>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Omega">
    <w:altName w:val="Candara"/>
    <w:panose1 w:val="020B0604020202020204"/>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F9DFFFFF" w:usb2="0000007F" w:usb3="00000000" w:csb0="003F01FF" w:csb1="00000000"/>
  </w:font>
  <w:font w:name="Work Sans">
    <w:altName w:val="Work Sans"/>
    <w:panose1 w:val="00000000000000000000"/>
    <w:charset w:val="00"/>
    <w:family w:val="auto"/>
    <w:pitch w:val="variable"/>
    <w:sig w:usb0="A00000FF" w:usb1="5000E07B" w:usb2="00000000" w:usb3="00000000" w:csb0="00000193"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DE72F" w14:textId="77777777" w:rsidR="00CA6DFE" w:rsidRDefault="00CA6DF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A99DF" w14:textId="77777777" w:rsidR="00E021E7" w:rsidRDefault="00E021E7">
    <w:pPr>
      <w:pStyle w:val="Piedepgina"/>
    </w:pPr>
  </w:p>
  <w:p w14:paraId="4B3DDDD2" w14:textId="77777777" w:rsidR="00E021E7" w:rsidRDefault="00E021E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90"/>
      <w:gridCol w:w="2890"/>
      <w:gridCol w:w="2890"/>
    </w:tblGrid>
    <w:tr w:rsidR="00E021E7" w14:paraId="1F030B35" w14:textId="77777777" w:rsidTr="3F18B077">
      <w:trPr>
        <w:trHeight w:val="300"/>
      </w:trPr>
      <w:tc>
        <w:tcPr>
          <w:tcW w:w="2890" w:type="dxa"/>
        </w:tcPr>
        <w:p w14:paraId="013E88F2" w14:textId="35E70C58" w:rsidR="00E021E7" w:rsidRDefault="00E021E7" w:rsidP="3F18B077">
          <w:pPr>
            <w:pStyle w:val="Encabezado"/>
            <w:ind w:left="-115"/>
          </w:pPr>
        </w:p>
      </w:tc>
      <w:tc>
        <w:tcPr>
          <w:tcW w:w="2890" w:type="dxa"/>
        </w:tcPr>
        <w:p w14:paraId="6A918F08" w14:textId="574AE1CD" w:rsidR="00E021E7" w:rsidRDefault="00E021E7" w:rsidP="3F18B077">
          <w:pPr>
            <w:pStyle w:val="Encabezado"/>
            <w:jc w:val="center"/>
          </w:pPr>
        </w:p>
      </w:tc>
      <w:tc>
        <w:tcPr>
          <w:tcW w:w="2890" w:type="dxa"/>
        </w:tcPr>
        <w:p w14:paraId="18A77C81" w14:textId="5D1F3995" w:rsidR="00E021E7" w:rsidRDefault="00E021E7" w:rsidP="3F18B077">
          <w:pPr>
            <w:pStyle w:val="Encabezado"/>
            <w:ind w:right="-115"/>
            <w:jc w:val="right"/>
          </w:pPr>
        </w:p>
      </w:tc>
    </w:tr>
  </w:tbl>
  <w:p w14:paraId="40719F01" w14:textId="4D5B6920" w:rsidR="00E021E7" w:rsidRDefault="00E021E7" w:rsidP="3F18B0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80891" w14:textId="77777777" w:rsidR="0037686A" w:rsidRDefault="0037686A">
      <w:r>
        <w:separator/>
      </w:r>
    </w:p>
  </w:footnote>
  <w:footnote w:type="continuationSeparator" w:id="0">
    <w:p w14:paraId="1F8C1887" w14:textId="77777777" w:rsidR="0037686A" w:rsidRDefault="00376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9F73A" w14:textId="77777777" w:rsidR="00CA6DFE" w:rsidRDefault="00CA6DF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EA11C" w14:textId="16609175" w:rsidR="00E021E7" w:rsidRPr="00E36D49" w:rsidRDefault="00E021E7" w:rsidP="00E36D49">
    <w:pPr>
      <w:pStyle w:val="Encabezado"/>
      <w:ind w:left="-284"/>
      <w:jc w:val="both"/>
      <w:rPr>
        <w:rFonts w:ascii="Work Sans" w:hAnsi="Work Sans" w:cs="Arial"/>
        <w:b/>
        <w:sz w:val="22"/>
        <w:szCs w:val="22"/>
        <w:lang w:val="es-CO"/>
      </w:rPr>
    </w:pPr>
    <w:r w:rsidRPr="00E36D49">
      <w:rPr>
        <w:rFonts w:ascii="Work Sans" w:hAnsi="Work Sans" w:cs="Arial"/>
        <w:b/>
        <w:sz w:val="22"/>
        <w:szCs w:val="22"/>
        <w:lang w:val="es-CO"/>
      </w:rPr>
      <w:t xml:space="preserve">RESOLUCIÓN No.                                             </w:t>
    </w:r>
    <w:r>
      <w:rPr>
        <w:rFonts w:ascii="Work Sans" w:hAnsi="Work Sans" w:cs="Arial"/>
        <w:b/>
        <w:sz w:val="22"/>
        <w:szCs w:val="22"/>
        <w:lang w:val="es-CO"/>
      </w:rPr>
      <w:t xml:space="preserve"> </w:t>
    </w:r>
    <w:r w:rsidRPr="00E36D49">
      <w:rPr>
        <w:rFonts w:ascii="Work Sans" w:hAnsi="Work Sans" w:cs="Arial"/>
        <w:b/>
        <w:sz w:val="22"/>
        <w:szCs w:val="22"/>
        <w:lang w:val="es-CO"/>
      </w:rPr>
      <w:t xml:space="preserve">      DE</w:t>
    </w:r>
    <w:r>
      <w:rPr>
        <w:rFonts w:ascii="Work Sans" w:hAnsi="Work Sans" w:cs="Arial"/>
        <w:b/>
        <w:sz w:val="22"/>
        <w:szCs w:val="22"/>
        <w:lang w:val="es-CO"/>
      </w:rPr>
      <w:t xml:space="preserve">                             </w:t>
    </w:r>
    <w:r w:rsidRPr="00E36D49">
      <w:rPr>
        <w:rFonts w:ascii="Work Sans" w:hAnsi="Work Sans" w:cs="Arial"/>
        <w:b/>
        <w:sz w:val="22"/>
        <w:szCs w:val="22"/>
        <w:lang w:val="es-CO"/>
      </w:rPr>
      <w:t xml:space="preserve">Hoja No. </w:t>
    </w:r>
    <w:r w:rsidRPr="00E36D49">
      <w:rPr>
        <w:rFonts w:ascii="Work Sans" w:hAnsi="Work Sans" w:cs="Arial"/>
        <w:b/>
        <w:sz w:val="22"/>
        <w:szCs w:val="22"/>
        <w:lang w:val="es-CO"/>
      </w:rPr>
      <w:fldChar w:fldCharType="begin"/>
    </w:r>
    <w:r w:rsidRPr="00E36D49">
      <w:rPr>
        <w:rFonts w:ascii="Work Sans" w:hAnsi="Work Sans" w:cs="Arial"/>
        <w:b/>
        <w:sz w:val="22"/>
        <w:szCs w:val="22"/>
        <w:lang w:val="es-CO"/>
      </w:rPr>
      <w:instrText xml:space="preserve"> PAGE </w:instrText>
    </w:r>
    <w:r w:rsidRPr="00E36D49">
      <w:rPr>
        <w:rFonts w:ascii="Work Sans" w:hAnsi="Work Sans" w:cs="Arial"/>
        <w:b/>
        <w:sz w:val="22"/>
        <w:szCs w:val="22"/>
        <w:lang w:val="es-CO"/>
      </w:rPr>
      <w:fldChar w:fldCharType="separate"/>
    </w:r>
    <w:r w:rsidR="0049065E">
      <w:rPr>
        <w:rFonts w:ascii="Work Sans" w:hAnsi="Work Sans" w:cs="Arial"/>
        <w:b/>
        <w:noProof/>
        <w:sz w:val="22"/>
        <w:szCs w:val="22"/>
        <w:lang w:val="es-CO"/>
      </w:rPr>
      <w:t>2</w:t>
    </w:r>
    <w:r w:rsidRPr="00E36D49">
      <w:rPr>
        <w:rFonts w:ascii="Work Sans" w:hAnsi="Work Sans" w:cs="Arial"/>
        <w:b/>
        <w:sz w:val="22"/>
        <w:szCs w:val="22"/>
        <w:lang w:val="es-CO"/>
      </w:rPr>
      <w:fldChar w:fldCharType="end"/>
    </w:r>
    <w:r w:rsidRPr="00E36D49">
      <w:rPr>
        <w:rFonts w:ascii="Work Sans" w:hAnsi="Work Sans" w:cs="Arial"/>
        <w:b/>
        <w:sz w:val="22"/>
        <w:szCs w:val="22"/>
        <w:lang w:val="es-CO"/>
      </w:rPr>
      <w:t xml:space="preserve"> de</w:t>
    </w:r>
    <w:r w:rsidR="00F35487">
      <w:rPr>
        <w:rFonts w:ascii="Work Sans" w:hAnsi="Work Sans" w:cs="Arial"/>
        <w:b/>
        <w:sz w:val="22"/>
        <w:szCs w:val="22"/>
        <w:lang w:val="es-CO"/>
      </w:rPr>
      <w:t xml:space="preserve"> 11</w:t>
    </w:r>
  </w:p>
  <w:p w14:paraId="0007984D" w14:textId="77777777" w:rsidR="00E021E7" w:rsidRPr="00D57D10" w:rsidRDefault="00E021E7">
    <w:pPr>
      <w:pStyle w:val="Encabezado"/>
      <w:jc w:val="center"/>
      <w:rPr>
        <w:rStyle w:val="Nmerodepgina"/>
        <w:bCs/>
        <w:sz w:val="20"/>
      </w:rPr>
    </w:pPr>
    <w:r>
      <w:rPr>
        <w:noProof/>
        <w:lang w:val="es-CO" w:eastAsia="es-CO"/>
      </w:rPr>
      <mc:AlternateContent>
        <mc:Choice Requires="wpg">
          <w:drawing>
            <wp:anchor distT="0" distB="0" distL="114300" distR="114300" simplePos="0" relativeHeight="251660288" behindDoc="0" locked="0" layoutInCell="0" allowOverlap="1" wp14:anchorId="5AF295DD" wp14:editId="276C36B9">
              <wp:simplePos x="0" y="0"/>
              <wp:positionH relativeFrom="column">
                <wp:posOffset>-298450</wp:posOffset>
              </wp:positionH>
              <wp:positionV relativeFrom="paragraph">
                <wp:posOffset>32385</wp:posOffset>
              </wp:positionV>
              <wp:extent cx="5943600" cy="10097135"/>
              <wp:effectExtent l="0" t="0" r="0" b="0"/>
              <wp:wrapNone/>
              <wp:docPr id="1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0097135"/>
                        <a:chOff x="1906" y="2794"/>
                        <a:chExt cx="9515" cy="14637"/>
                      </a:xfrm>
                    </wpg:grpSpPr>
                    <wps:wsp>
                      <wps:cNvPr id="12" name="Line 2"/>
                      <wps:cNvCnPr>
                        <a:cxnSpLocks noChangeShapeType="1"/>
                      </wps:cNvCnPr>
                      <wps:spPr bwMode="auto">
                        <a:xfrm>
                          <a:off x="11401" y="279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Freeform 3"/>
                      <wps:cNvSpPr>
                        <a:spLocks/>
                      </wps:cNvSpPr>
                      <wps:spPr bwMode="auto">
                        <a:xfrm>
                          <a:off x="1906" y="2809"/>
                          <a:ext cx="9515" cy="255"/>
                        </a:xfrm>
                        <a:custGeom>
                          <a:avLst/>
                          <a:gdLst>
                            <a:gd name="T0" fmla="*/ 0 w 2760"/>
                            <a:gd name="T1" fmla="*/ 0 h 1"/>
                            <a:gd name="T2" fmla="*/ 2760 w 2760"/>
                            <a:gd name="T3" fmla="*/ 0 h 1"/>
                          </a:gdLst>
                          <a:ahLst/>
                          <a:cxnLst>
                            <a:cxn ang="0">
                              <a:pos x="T0" y="T1"/>
                            </a:cxn>
                            <a:cxn ang="0">
                              <a:pos x="T2" y="T3"/>
                            </a:cxn>
                          </a:cxnLst>
                          <a:rect l="0" t="0" r="r" b="b"/>
                          <a:pathLst>
                            <a:path w="2760" h="1">
                              <a:moveTo>
                                <a:pt x="0" y="0"/>
                              </a:moveTo>
                              <a:lnTo>
                                <a:pt x="2760" y="0"/>
                              </a:lnTo>
                            </a:path>
                          </a:pathLst>
                        </a:custGeom>
                        <a:solidFill>
                          <a:srgbClr val="FFFFFF"/>
                        </a:solidFill>
                        <a:ln w="190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 name="Line 4"/>
                      <wps:cNvCnPr>
                        <a:cxnSpLocks noChangeShapeType="1"/>
                      </wps:cNvCnPr>
                      <wps:spPr bwMode="auto">
                        <a:xfrm>
                          <a:off x="1911" y="280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 name="Line 5"/>
                      <wps:cNvCnPr>
                        <a:cxnSpLocks noChangeShapeType="1"/>
                      </wps:cNvCnPr>
                      <wps:spPr bwMode="auto">
                        <a:xfrm>
                          <a:off x="1911" y="17428"/>
                          <a:ext cx="94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group id="Group 1" style="position:absolute;margin-left:-23.5pt;margin-top:2.55pt;width:468pt;height:795.05pt;z-index:251660288" coordsize="9515,14637" coordorigin="1906,2794" o:spid="_x0000_s1026" o:allowincell="f" w14:anchorId="33CA9F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">
              <v:line id="Line 2" style="position:absolute;visibility:visible;mso-wrap-style:square" o:spid="_x0000_s1027" strokeweight="1.5pt" o:connectortype="straight" from="11401,2794" to="11401,1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"/>
              <v:shape id="Freeform 3" style="position:absolute;left:1906;top:2809;width:9515;height:255;visibility:visible;mso-wrap-style:square;v-text-anchor:top" coordsize="2760,1" o:spid="_x0000_s1028" strokeweight="1.5pt" path="m,l276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">
                <v:path arrowok="t" o:connecttype="custom" o:connectlocs="0,0;9515,0" o:connectangles="0,0"/>
              </v:shape>
              <v:line id="Line 4" style="position:absolute;visibility:visible;mso-wrap-style:square" o:spid="_x0000_s1029" strokeweight="1.5pt" o:connectortype="straight" from="1911,2804" to="1911,17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"/>
              <v:line id="Line 5" style="position:absolute;visibility:visible;mso-wrap-style:square" o:spid="_x0000_s1030" strokeweight="1.5pt" o:connectortype="straight" from="1911,17428" to="11407,17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"/>
            </v:group>
          </w:pict>
        </mc:Fallback>
      </mc:AlternateContent>
    </w:r>
  </w:p>
  <w:p w14:paraId="18F1C2A9" w14:textId="673D257A" w:rsidR="00E021E7" w:rsidRPr="00CA6DFE" w:rsidRDefault="00E021E7" w:rsidP="3F18B077">
    <w:pPr>
      <w:pStyle w:val="Textoindependiente2"/>
      <w:spacing w:after="0" w:line="240" w:lineRule="auto"/>
      <w:jc w:val="both"/>
      <w:rPr>
        <w:rFonts w:ascii="Work Sans" w:eastAsia="Work Sans" w:hAnsi="Work Sans" w:cs="Work Sans"/>
        <w:i/>
        <w:iCs/>
        <w:color w:val="000000" w:themeColor="text1"/>
        <w:sz w:val="22"/>
        <w:szCs w:val="22"/>
      </w:rPr>
    </w:pPr>
    <w:r w:rsidRPr="0049065E">
      <w:rPr>
        <w:rFonts w:ascii="Work Sans" w:eastAsia="Work Sans" w:hAnsi="Work Sans" w:cs="Work Sans"/>
        <w:color w:val="000000" w:themeColor="text1"/>
        <w:sz w:val="22"/>
        <w:szCs w:val="22"/>
      </w:rPr>
      <w:t xml:space="preserve">Continuación de la Resolución: </w:t>
    </w:r>
    <w:r w:rsidR="00CA6DFE">
      <w:rPr>
        <w:rFonts w:ascii="Work Sans" w:eastAsia="Work Sans" w:hAnsi="Work Sans" w:cs="Work Sans"/>
        <w:color w:val="000000" w:themeColor="text1"/>
        <w:sz w:val="22"/>
        <w:szCs w:val="22"/>
      </w:rPr>
      <w:t>“</w:t>
    </w:r>
    <w:r w:rsidR="00CA6DFE" w:rsidRPr="00CA6DFE">
      <w:rPr>
        <w:rFonts w:ascii="Work Sans" w:eastAsia="Work Sans" w:hAnsi="Work Sans" w:cs="Work Sans"/>
        <w:color w:val="000000" w:themeColor="text1"/>
        <w:sz w:val="22"/>
        <w:szCs w:val="22"/>
      </w:rPr>
      <w:t>Por la cual se autoriza una intervención en espacio público, en la modalidad de dotación de amoblamiento urbano y paisajismo, correspondiente a la Plaza Mayor o Plaza de los Comuneros, ubicada en la Carrera 7C No. 4-5, localizada en el área afectada del Centro Histórico de Zipaquirá, Cundinamarca, hoy Bien de Interés Cultural del ámbito Nacional.</w:t>
    </w:r>
    <w:r w:rsidR="00CA6DFE">
      <w:rPr>
        <w:rFonts w:ascii="Work Sans" w:eastAsia="Work Sans" w:hAnsi="Work Sans" w:cs="Work Sans"/>
        <w:i/>
        <w:iCs/>
        <w:color w:val="000000" w:themeColor="text1"/>
        <w:sz w:val="22"/>
        <w:szCs w:val="22"/>
      </w:rPr>
      <w:t>”</w:t>
    </w:r>
  </w:p>
  <w:p w14:paraId="143FB8EE" w14:textId="77777777" w:rsidR="00E021E7" w:rsidRPr="00613EBA" w:rsidRDefault="00E021E7" w:rsidP="00F91CBF">
    <w:pPr>
      <w:pStyle w:val="Textoindependiente"/>
      <w:pBdr>
        <w:bottom w:val="single" w:sz="6" w:space="1" w:color="auto"/>
      </w:pBdr>
      <w:rPr>
        <w:rFonts w:ascii="Work Sans" w:hAnsi="Work Sans"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4773E" w14:textId="77777777" w:rsidR="00E021E7" w:rsidRDefault="00E021E7">
    <w:pPr>
      <w:pStyle w:val="Encabezado"/>
    </w:pPr>
    <w:r>
      <w:rPr>
        <w:noProof/>
        <w:lang w:val="es-CO" w:eastAsia="es-CO"/>
      </w:rPr>
      <mc:AlternateContent>
        <mc:Choice Requires="wpg">
          <w:drawing>
            <wp:anchor distT="0" distB="0" distL="114300" distR="114300" simplePos="0" relativeHeight="251659264" behindDoc="1" locked="0" layoutInCell="0" allowOverlap="1" wp14:anchorId="7D7C1F36" wp14:editId="6DDC75AC">
              <wp:simplePos x="0" y="0"/>
              <wp:positionH relativeFrom="column">
                <wp:posOffset>-306705</wp:posOffset>
              </wp:positionH>
              <wp:positionV relativeFrom="paragraph">
                <wp:posOffset>191135</wp:posOffset>
              </wp:positionV>
              <wp:extent cx="5943600" cy="10048240"/>
              <wp:effectExtent l="0" t="0" r="19050" b="29210"/>
              <wp:wrapNone/>
              <wp:docPr id="1"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0048240"/>
                        <a:chOff x="1864" y="1600"/>
                        <a:chExt cx="9360" cy="15163"/>
                      </a:xfrm>
                    </wpg:grpSpPr>
                    <wpg:grpSp>
                      <wpg:cNvPr id="2" name="Group 7"/>
                      <wpg:cNvGrpSpPr>
                        <a:grpSpLocks/>
                      </wpg:cNvGrpSpPr>
                      <wpg:grpSpPr bwMode="auto">
                        <a:xfrm>
                          <a:off x="1864" y="1600"/>
                          <a:ext cx="9360" cy="15163"/>
                          <a:chOff x="1906" y="2794"/>
                          <a:chExt cx="9515" cy="14637"/>
                        </a:xfrm>
                      </wpg:grpSpPr>
                      <wps:wsp>
                        <wps:cNvPr id="3" name="Line 8"/>
                        <wps:cNvCnPr>
                          <a:cxnSpLocks noChangeShapeType="1"/>
                        </wps:cNvCnPr>
                        <wps:spPr bwMode="auto">
                          <a:xfrm>
                            <a:off x="11401" y="279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 name="Freeform 9"/>
                        <wps:cNvSpPr>
                          <a:spLocks/>
                        </wps:cNvSpPr>
                        <wps:spPr bwMode="auto">
                          <a:xfrm>
                            <a:off x="1906" y="2809"/>
                            <a:ext cx="9515" cy="255"/>
                          </a:xfrm>
                          <a:custGeom>
                            <a:avLst/>
                            <a:gdLst>
                              <a:gd name="T0" fmla="*/ 0 w 2760"/>
                              <a:gd name="T1" fmla="*/ 0 h 1"/>
                              <a:gd name="T2" fmla="*/ 2760 w 2760"/>
                              <a:gd name="T3" fmla="*/ 0 h 1"/>
                            </a:gdLst>
                            <a:ahLst/>
                            <a:cxnLst>
                              <a:cxn ang="0">
                                <a:pos x="T0" y="T1"/>
                              </a:cxn>
                              <a:cxn ang="0">
                                <a:pos x="T2" y="T3"/>
                              </a:cxn>
                            </a:cxnLst>
                            <a:rect l="0" t="0" r="r" b="b"/>
                            <a:pathLst>
                              <a:path w="2760" h="1">
                                <a:moveTo>
                                  <a:pt x="0" y="0"/>
                                </a:moveTo>
                                <a:lnTo>
                                  <a:pt x="2760" y="0"/>
                                </a:lnTo>
                              </a:path>
                            </a:pathLst>
                          </a:custGeom>
                          <a:solidFill>
                            <a:srgbClr val="FFFFFF"/>
                          </a:solidFill>
                          <a:ln w="190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 name="Line 10"/>
                        <wps:cNvCnPr>
                          <a:cxnSpLocks noChangeShapeType="1"/>
                        </wps:cNvCnPr>
                        <wps:spPr bwMode="auto">
                          <a:xfrm>
                            <a:off x="1911" y="280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 name="Line 11"/>
                        <wps:cNvCnPr>
                          <a:cxnSpLocks noChangeShapeType="1"/>
                        </wps:cNvCnPr>
                        <wps:spPr bwMode="auto">
                          <a:xfrm>
                            <a:off x="1911" y="17428"/>
                            <a:ext cx="94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7" name="Group 12"/>
                      <wpg:cNvGrpSpPr>
                        <a:grpSpLocks/>
                      </wpg:cNvGrpSpPr>
                      <wpg:grpSpPr bwMode="auto">
                        <a:xfrm>
                          <a:off x="4608" y="1728"/>
                          <a:ext cx="4140" cy="2646"/>
                          <a:chOff x="4582" y="1215"/>
                          <a:chExt cx="4140" cy="2646"/>
                        </a:xfrm>
                      </wpg:grpSpPr>
                      <pic:pic xmlns:pic="http://schemas.openxmlformats.org/drawingml/2006/picture">
                        <pic:nvPicPr>
                          <pic:cNvPr id="8" name="Picture 13" descr="escudo linea papeler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6162" y="1598"/>
                            <a:ext cx="1020" cy="1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14"/>
                        <wps:cNvSpPr txBox="1">
                          <a:spLocks noChangeArrowheads="1"/>
                        </wps:cNvSpPr>
                        <wps:spPr bwMode="auto">
                          <a:xfrm>
                            <a:off x="4582" y="2895"/>
                            <a:ext cx="4140" cy="9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E195F5" w14:textId="77777777" w:rsidR="00E021E7" w:rsidRDefault="00E021E7" w:rsidP="00FC667F">
                              <w:pPr>
                                <w:jc w:val="center"/>
                                <w:rPr>
                                  <w:b/>
                                </w:rPr>
                              </w:pPr>
                              <w:r>
                                <w:rPr>
                                  <w:b/>
                                </w:rPr>
                                <w:t>MINISTERIO DE LAS CULTURAS, LAS ARTES Y LOS SABERES</w:t>
                              </w:r>
                            </w:p>
                            <w:p w14:paraId="3BDD0094" w14:textId="15EFF047" w:rsidR="00E021E7" w:rsidRDefault="00E021E7">
                              <w:pPr>
                                <w:jc w:val="right"/>
                                <w:rPr>
                                  <w:b/>
                                </w:rPr>
                              </w:pPr>
                            </w:p>
                          </w:txbxContent>
                        </wps:txbx>
                        <wps:bodyPr rot="0" vert="horz" wrap="square" lIns="91440" tIns="45720" rIns="91440" bIns="45720" anchor="t" anchorCtr="0" upright="1">
                          <a:noAutofit/>
                        </wps:bodyPr>
                      </wps:wsp>
                      <wps:wsp>
                        <wps:cNvPr id="10" name="Text Box 15"/>
                        <wps:cNvSpPr txBox="1">
                          <a:spLocks noChangeArrowheads="1"/>
                        </wps:cNvSpPr>
                        <wps:spPr bwMode="auto">
                          <a:xfrm>
                            <a:off x="5302" y="1215"/>
                            <a:ext cx="27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FF961" w14:textId="77777777" w:rsidR="00E021E7" w:rsidRDefault="00E021E7">
                              <w:pPr>
                                <w:jc w:val="center"/>
                                <w:rPr>
                                  <w:sz w:val="20"/>
                                  <w:lang w:val="es-ES_tradnl"/>
                                </w:rPr>
                              </w:pPr>
                              <w:r>
                                <w:rPr>
                                  <w:b/>
                                  <w:sz w:val="20"/>
                                  <w:lang w:val="es-ES_tradnl"/>
                                </w:rPr>
                                <w:t>República de Colombia</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D7C1F36" id="Group 16" o:spid="_x0000_s1026" style="position:absolute;margin-left:-24.15pt;margin-top:15.05pt;width:468pt;height:791.2pt;z-index:-251657216" coordorigin="1864,1600" coordsize="9360,15163"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" o:allowincell="f">
              <v:group id="Group 7" o:spid="_x0000_s1027" style="position:absolute;left:1864;top:1600;width:9360;height:15163" coordorigin="1906,2794" coordsize="9515,1463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">
                <v:line id="Line 8" o:spid="_x0000_s1028" style="position:absolute;visibility:visible;mso-wrap-style:square" from="11401,2794" to="11401,1742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" strokeweight="1.5pt"/>
                <v:shape id="Freeform 9" o:spid="_x0000_s1029" style="position:absolute;left:1906;top:2809;width:9515;height:255;visibility:visible;mso-wrap-style:square;v-text-anchor:top" coordsize="276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" path="m,l2760,e" strokeweight="1.5pt">
                  <v:path arrowok="t" o:connecttype="custom" o:connectlocs="0,0;9515,0" o:connectangles="0,0"/>
                </v:shape>
                <v:line id="Line 10" o:spid="_x0000_s1030" style="position:absolute;visibility:visible;mso-wrap-style:square" from="1911,2804" to="1911,1743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" strokeweight="1.5pt"/>
                <v:line id="Line 11" o:spid="_x0000_s1031" style="position:absolute;visibility:visible;mso-wrap-style:square" from="1911,17428" to="11407,1742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" strokeweight="1.5pt"/>
              </v:group>
              <v:group id="Group 12" o:spid="_x0000_s1032" style="position:absolute;left:4608;top:1728;width:4140;height:2646" coordorigin="4582,1215" coordsize="4140,264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33" type="#_x0000_t75" alt="escudo linea papeleria" style="position:absolute;left:6162;top:1598;width:1020;height:124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">
                  <v:imagedata r:id="rId2" o:title="escudo linea papeleria"/>
                </v:shape>
                <v:shapetype id="_x0000_t202" coordsize="21600,21600" o:spt="202" path="m,l,21600r21600,l21600,xe">
                  <v:stroke joinstyle="miter"/>
                  <v:path gradientshapeok="t" o:connecttype="rect"/>
                </v:shapetype>
                <v:shape id="Text Box 14" o:spid="_x0000_s1034" type="#_x0000_t202" style="position:absolute;left:4582;top:2895;width:4140;height:96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" filled="f" stroked="f">
                  <v:textbox>
                    <w:txbxContent>
                      <w:p w14:paraId="30E195F5" w14:textId="77777777" w:rsidR="00E021E7" w:rsidRDefault="00E021E7" w:rsidP="00FC667F">
                        <w:pPr>
                          <w:jc w:val="center"/>
                          <w:rPr>
                            <w:b/>
                          </w:rPr>
                        </w:pPr>
                        <w:r>
                          <w:rPr>
                            <w:b/>
                          </w:rPr>
                          <w:t>MINISTERIO DE LAS CULTURAS, LAS ARTES Y LOS SABERES</w:t>
                        </w:r>
                      </w:p>
                      <w:p w14:paraId="3BDD0094" w14:textId="15EFF047" w:rsidR="00E021E7" w:rsidRDefault="00E021E7">
                        <w:pPr>
                          <w:jc w:val="right"/>
                          <w:rPr>
                            <w:b/>
                          </w:rPr>
                        </w:pPr>
                      </w:p>
                    </w:txbxContent>
                  </v:textbox>
                </v:shape>
                <v:shape id="Text Box 15" o:spid="_x0000_s1035" type="#_x0000_t202" style="position:absolute;left:5302;top:1215;width:2700;height:5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" filled="f" stroked="f">
                  <v:textbox>
                    <w:txbxContent>
                      <w:p w14:paraId="506FF961" w14:textId="77777777" w:rsidR="00E021E7" w:rsidRDefault="00E021E7">
                        <w:pPr>
                          <w:jc w:val="center"/>
                          <w:rPr>
                            <w:sz w:val="20"/>
                            <w:lang w:val="es-ES_tradnl"/>
                          </w:rPr>
                        </w:pPr>
                        <w:r>
                          <w:rPr>
                            <w:b/>
                            <w:sz w:val="20"/>
                            <w:lang w:val="es-ES_tradnl"/>
                          </w:rPr>
                          <w:t>República de Colombia</w:t>
                        </w:r>
                      </w:p>
                    </w:txbxContent>
                  </v:textbox>
                </v:shape>
              </v:group>
            </v:group>
          </w:pict>
        </mc:Fallback>
      </mc:AlternateContent>
    </w:r>
  </w:p>
</w:hdr>
</file>

<file path=word/intelligence2.xml><?xml version="1.0" encoding="utf-8"?>
<int2:intelligence xmlns:int2="http://schemas.microsoft.com/office/intelligence/2020/intelligence" xmlns:oel="http://schemas.microsoft.com/office/2019/extlst">
  <int2:observations>
    <int2:textHash int2:hashCode="qbzmkiJisiA9J2" int2:id="bCoVSheE">
      <int2:state int2:value="Rejected" int2:type="AugLoop_Text_Critique"/>
    </int2:textHash>
    <int2:textHash int2:hashCode="BmPv0PJAlhlSN6" int2:id="V1pFDGx5">
      <int2:state int2:value="Rejected" int2:type="AugLoop_Text_Critique"/>
    </int2:textHash>
    <int2:textHash int2:hashCode="8nAbg+QsYIVWbZ" int2:id="JpNiPjDa">
      <int2:state int2:value="Rejected" int2:type="AugLoop_Text_Critique"/>
    </int2:textHash>
    <int2:textHash int2:hashCode="yGtQGXw9RlCwDk" int2:id="Kiq68deX">
      <int2:state int2:value="Rejected" int2:type="AugLoop_Text_Critique"/>
    </int2:textHash>
    <int2:textHash int2:hashCode="pvK05zcRHAUork" int2:id="s6h1ZFg7">
      <int2:state int2:value="Rejected" int2:type="AugLoop_Text_Critique"/>
    </int2:textHash>
    <int2:textHash int2:hashCode="/mODMWoqag0Km4" int2:id="dXLtYsWr">
      <int2:state int2:value="Rejected" int2:type="AugLoop_Text_Critique"/>
    </int2:textHash>
    <int2:textHash int2:hashCode="ScI6/FMUfMLQoO" int2:id="51SFpp24">
      <int2:state int2:value="Rejected" int2:type="AugLoop_Text_Critique"/>
    </int2:textHash>
    <int2:textHash int2:hashCode="LbbSHTZfVE98o7" int2:id="fwJ7YfWc">
      <int2:state int2:value="Rejected" int2:type="AugLoop_Text_Critique"/>
    </int2:textHash>
    <int2:textHash int2:hashCode="ubKUUaBIsPaRai" int2:id="GrmGfrTB">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62625"/>
    <w:multiLevelType w:val="hybridMultilevel"/>
    <w:tmpl w:val="08667D2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52B65D2"/>
    <w:multiLevelType w:val="hybridMultilevel"/>
    <w:tmpl w:val="F3AA45DE"/>
    <w:lvl w:ilvl="0" w:tplc="240A0001">
      <w:start w:val="1"/>
      <w:numFmt w:val="bullet"/>
      <w:lvlText w:val=""/>
      <w:lvlJc w:val="left"/>
      <w:pPr>
        <w:ind w:left="578" w:hanging="360"/>
      </w:pPr>
      <w:rPr>
        <w:rFonts w:ascii="Symbol" w:hAnsi="Symbol" w:hint="default"/>
      </w:rPr>
    </w:lvl>
    <w:lvl w:ilvl="1" w:tplc="240A0003" w:tentative="1">
      <w:start w:val="1"/>
      <w:numFmt w:val="bullet"/>
      <w:lvlText w:val="o"/>
      <w:lvlJc w:val="left"/>
      <w:pPr>
        <w:ind w:left="1298" w:hanging="360"/>
      </w:pPr>
      <w:rPr>
        <w:rFonts w:ascii="Courier New" w:hAnsi="Courier New" w:cs="Courier New" w:hint="default"/>
      </w:rPr>
    </w:lvl>
    <w:lvl w:ilvl="2" w:tplc="240A0005" w:tentative="1">
      <w:start w:val="1"/>
      <w:numFmt w:val="bullet"/>
      <w:lvlText w:val=""/>
      <w:lvlJc w:val="left"/>
      <w:pPr>
        <w:ind w:left="2018" w:hanging="360"/>
      </w:pPr>
      <w:rPr>
        <w:rFonts w:ascii="Wingdings" w:hAnsi="Wingdings" w:hint="default"/>
      </w:rPr>
    </w:lvl>
    <w:lvl w:ilvl="3" w:tplc="240A0001" w:tentative="1">
      <w:start w:val="1"/>
      <w:numFmt w:val="bullet"/>
      <w:lvlText w:val=""/>
      <w:lvlJc w:val="left"/>
      <w:pPr>
        <w:ind w:left="2738" w:hanging="360"/>
      </w:pPr>
      <w:rPr>
        <w:rFonts w:ascii="Symbol" w:hAnsi="Symbol" w:hint="default"/>
      </w:rPr>
    </w:lvl>
    <w:lvl w:ilvl="4" w:tplc="240A0003" w:tentative="1">
      <w:start w:val="1"/>
      <w:numFmt w:val="bullet"/>
      <w:lvlText w:val="o"/>
      <w:lvlJc w:val="left"/>
      <w:pPr>
        <w:ind w:left="3458" w:hanging="360"/>
      </w:pPr>
      <w:rPr>
        <w:rFonts w:ascii="Courier New" w:hAnsi="Courier New" w:cs="Courier New" w:hint="default"/>
      </w:rPr>
    </w:lvl>
    <w:lvl w:ilvl="5" w:tplc="240A0005" w:tentative="1">
      <w:start w:val="1"/>
      <w:numFmt w:val="bullet"/>
      <w:lvlText w:val=""/>
      <w:lvlJc w:val="left"/>
      <w:pPr>
        <w:ind w:left="4178" w:hanging="360"/>
      </w:pPr>
      <w:rPr>
        <w:rFonts w:ascii="Wingdings" w:hAnsi="Wingdings" w:hint="default"/>
      </w:rPr>
    </w:lvl>
    <w:lvl w:ilvl="6" w:tplc="240A0001" w:tentative="1">
      <w:start w:val="1"/>
      <w:numFmt w:val="bullet"/>
      <w:lvlText w:val=""/>
      <w:lvlJc w:val="left"/>
      <w:pPr>
        <w:ind w:left="4898" w:hanging="360"/>
      </w:pPr>
      <w:rPr>
        <w:rFonts w:ascii="Symbol" w:hAnsi="Symbol" w:hint="default"/>
      </w:rPr>
    </w:lvl>
    <w:lvl w:ilvl="7" w:tplc="240A0003" w:tentative="1">
      <w:start w:val="1"/>
      <w:numFmt w:val="bullet"/>
      <w:lvlText w:val="o"/>
      <w:lvlJc w:val="left"/>
      <w:pPr>
        <w:ind w:left="5618" w:hanging="360"/>
      </w:pPr>
      <w:rPr>
        <w:rFonts w:ascii="Courier New" w:hAnsi="Courier New" w:cs="Courier New" w:hint="default"/>
      </w:rPr>
    </w:lvl>
    <w:lvl w:ilvl="8" w:tplc="240A0005" w:tentative="1">
      <w:start w:val="1"/>
      <w:numFmt w:val="bullet"/>
      <w:lvlText w:val=""/>
      <w:lvlJc w:val="left"/>
      <w:pPr>
        <w:ind w:left="6338" w:hanging="360"/>
      </w:pPr>
      <w:rPr>
        <w:rFonts w:ascii="Wingdings" w:hAnsi="Wingdings" w:hint="default"/>
      </w:rPr>
    </w:lvl>
  </w:abstractNum>
  <w:abstractNum w:abstractNumId="2" w15:restartNumberingAfterBreak="0">
    <w:nsid w:val="065171BD"/>
    <w:multiLevelType w:val="multilevel"/>
    <w:tmpl w:val="4290F07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 w15:restartNumberingAfterBreak="0">
    <w:nsid w:val="09EC5705"/>
    <w:multiLevelType w:val="hybridMultilevel"/>
    <w:tmpl w:val="D6B67D1A"/>
    <w:lvl w:ilvl="0" w:tplc="E54E85F2">
      <w:start w:val="1"/>
      <w:numFmt w:val="decimal"/>
      <w:lvlText w:val="%1."/>
      <w:lvlJc w:val="left"/>
      <w:pPr>
        <w:ind w:left="360" w:hanging="360"/>
      </w:pPr>
      <w:rPr>
        <w:b w:val="0"/>
        <w:bCs w:val="0"/>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4" w15:restartNumberingAfterBreak="0">
    <w:nsid w:val="0AC0A5B3"/>
    <w:multiLevelType w:val="hybridMultilevel"/>
    <w:tmpl w:val="6B9259C4"/>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0C07FBCB"/>
    <w:multiLevelType w:val="hybridMultilevel"/>
    <w:tmpl w:val="B24EC616"/>
    <w:lvl w:ilvl="0" w:tplc="BFA012DE">
      <w:start w:val="1"/>
      <w:numFmt w:val="decimal"/>
      <w:lvlText w:val="%1."/>
      <w:lvlJc w:val="left"/>
      <w:pPr>
        <w:ind w:left="720" w:hanging="360"/>
      </w:pPr>
      <w:rPr>
        <w:b w:val="0"/>
        <w:bCs w:val="0"/>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0C9D1FBB"/>
    <w:multiLevelType w:val="hybridMultilevel"/>
    <w:tmpl w:val="49CED090"/>
    <w:lvl w:ilvl="0" w:tplc="080A000F">
      <w:start w:val="1"/>
      <w:numFmt w:val="decimal"/>
      <w:lvlText w:val="%1."/>
      <w:lvlJc w:val="left"/>
      <w:pPr>
        <w:ind w:left="720" w:hanging="360"/>
      </w:pPr>
      <w:rPr>
        <w:b w:val="0"/>
        <w:bCs w:val="0"/>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14358C9D"/>
    <w:multiLevelType w:val="hybridMultilevel"/>
    <w:tmpl w:val="47E6D30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14E55AC5"/>
    <w:multiLevelType w:val="multilevel"/>
    <w:tmpl w:val="4290F07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9" w15:restartNumberingAfterBreak="0">
    <w:nsid w:val="18913667"/>
    <w:multiLevelType w:val="hybridMultilevel"/>
    <w:tmpl w:val="A42E1E20"/>
    <w:lvl w:ilvl="0" w:tplc="DC6CAAF2">
      <w:numFmt w:val="bullet"/>
      <w:lvlText w:val="•"/>
      <w:lvlJc w:val="left"/>
      <w:pPr>
        <w:ind w:left="720" w:hanging="360"/>
      </w:pPr>
      <w:rPr>
        <w:rFonts w:ascii="SymbolMT" w:eastAsiaTheme="minorHAnsi" w:hAnsi="SymbolMT" w:cs="Symbo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93E1A8D"/>
    <w:multiLevelType w:val="hybridMultilevel"/>
    <w:tmpl w:val="B55C1FD2"/>
    <w:lvl w:ilvl="0" w:tplc="DC6CAAF2">
      <w:numFmt w:val="bullet"/>
      <w:lvlText w:val="•"/>
      <w:lvlJc w:val="left"/>
      <w:pPr>
        <w:ind w:left="720" w:hanging="360"/>
      </w:pPr>
      <w:rPr>
        <w:rFonts w:ascii="SymbolMT" w:eastAsiaTheme="minorHAnsi" w:hAnsi="SymbolMT" w:cs="Symbo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B223CD3"/>
    <w:multiLevelType w:val="hybridMultilevel"/>
    <w:tmpl w:val="02DE68E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1D009C9C"/>
    <w:multiLevelType w:val="hybridMultilevel"/>
    <w:tmpl w:val="B1E4291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2394EBF9"/>
    <w:multiLevelType w:val="hybridMultilevel"/>
    <w:tmpl w:val="4FCCB3C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266CC14F"/>
    <w:multiLevelType w:val="hybridMultilevel"/>
    <w:tmpl w:val="2A90530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2D430D81"/>
    <w:multiLevelType w:val="hybridMultilevel"/>
    <w:tmpl w:val="DA0A4150"/>
    <w:lvl w:ilvl="0" w:tplc="DC6CAAF2">
      <w:numFmt w:val="bullet"/>
      <w:lvlText w:val="•"/>
      <w:lvlJc w:val="left"/>
      <w:pPr>
        <w:ind w:left="720" w:hanging="360"/>
      </w:pPr>
      <w:rPr>
        <w:rFonts w:ascii="SymbolMT" w:eastAsiaTheme="minorHAnsi" w:hAnsi="SymbolMT" w:cs="Symbo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F2F593C"/>
    <w:multiLevelType w:val="hybridMultilevel"/>
    <w:tmpl w:val="2BCA54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12A3919"/>
    <w:multiLevelType w:val="multilevel"/>
    <w:tmpl w:val="4290F07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8" w15:restartNumberingAfterBreak="0">
    <w:nsid w:val="4397F8B3"/>
    <w:multiLevelType w:val="hybridMultilevel"/>
    <w:tmpl w:val="3500AE4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467C01FA"/>
    <w:multiLevelType w:val="hybridMultilevel"/>
    <w:tmpl w:val="B462BB8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468A673F"/>
    <w:multiLevelType w:val="multilevel"/>
    <w:tmpl w:val="4290F07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1" w15:restartNumberingAfterBreak="0">
    <w:nsid w:val="49C822BB"/>
    <w:multiLevelType w:val="multilevel"/>
    <w:tmpl w:val="4290F07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2" w15:restartNumberingAfterBreak="0">
    <w:nsid w:val="4C535526"/>
    <w:multiLevelType w:val="hybridMultilevel"/>
    <w:tmpl w:val="FAAC4DF8"/>
    <w:lvl w:ilvl="0" w:tplc="DC6CAAF2">
      <w:numFmt w:val="bullet"/>
      <w:lvlText w:val="•"/>
      <w:lvlJc w:val="left"/>
      <w:pPr>
        <w:ind w:left="720" w:hanging="360"/>
      </w:pPr>
      <w:rPr>
        <w:rFonts w:ascii="SymbolMT" w:eastAsiaTheme="minorHAnsi" w:hAnsi="SymbolMT" w:cs="Symbo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93C131E"/>
    <w:multiLevelType w:val="multilevel"/>
    <w:tmpl w:val="4290F07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4" w15:restartNumberingAfterBreak="0">
    <w:nsid w:val="5B3C5EE0"/>
    <w:multiLevelType w:val="multilevel"/>
    <w:tmpl w:val="07049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DE6051C"/>
    <w:multiLevelType w:val="hybridMultilevel"/>
    <w:tmpl w:val="B24EC616"/>
    <w:lvl w:ilvl="0" w:tplc="BFA012DE">
      <w:start w:val="1"/>
      <w:numFmt w:val="decimal"/>
      <w:lvlText w:val="%1."/>
      <w:lvlJc w:val="left"/>
      <w:pPr>
        <w:ind w:left="720" w:hanging="360"/>
      </w:pPr>
      <w:rPr>
        <w:b w:val="0"/>
        <w:bCs w:val="0"/>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5F936BEC"/>
    <w:multiLevelType w:val="hybridMultilevel"/>
    <w:tmpl w:val="F70C23B0"/>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608A4A6A"/>
    <w:multiLevelType w:val="hybridMultilevel"/>
    <w:tmpl w:val="8D50D864"/>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64A1A05E"/>
    <w:multiLevelType w:val="hybridMultilevel"/>
    <w:tmpl w:val="BF62A80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66FCD7F1"/>
    <w:multiLevelType w:val="hybridMultilevel"/>
    <w:tmpl w:val="EDDE18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71BE6416"/>
    <w:multiLevelType w:val="hybridMultilevel"/>
    <w:tmpl w:val="E30E19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73E32073"/>
    <w:multiLevelType w:val="hybridMultilevel"/>
    <w:tmpl w:val="C41287F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44E1B36"/>
    <w:multiLevelType w:val="hybridMultilevel"/>
    <w:tmpl w:val="B24EC616"/>
    <w:lvl w:ilvl="0" w:tplc="BFA012DE">
      <w:start w:val="1"/>
      <w:numFmt w:val="decimal"/>
      <w:lvlText w:val="%1."/>
      <w:lvlJc w:val="left"/>
      <w:pPr>
        <w:ind w:left="720" w:hanging="360"/>
      </w:pPr>
      <w:rPr>
        <w:b w:val="0"/>
        <w:bCs w:val="0"/>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7B94E52"/>
    <w:multiLevelType w:val="hybridMultilevel"/>
    <w:tmpl w:val="B24EC616"/>
    <w:lvl w:ilvl="0" w:tplc="BFA012DE">
      <w:start w:val="1"/>
      <w:numFmt w:val="decimal"/>
      <w:lvlText w:val="%1."/>
      <w:lvlJc w:val="left"/>
      <w:pPr>
        <w:ind w:left="3054" w:hanging="360"/>
      </w:pPr>
      <w:rPr>
        <w:b w:val="0"/>
        <w:bCs w:val="0"/>
        <w:i w:val="0"/>
        <w:iCs w:val="0"/>
      </w:rPr>
    </w:lvl>
    <w:lvl w:ilvl="1" w:tplc="FFFFFFFF">
      <w:start w:val="1"/>
      <w:numFmt w:val="lowerLetter"/>
      <w:lvlText w:val="%2."/>
      <w:lvlJc w:val="left"/>
      <w:pPr>
        <w:ind w:left="3774" w:hanging="360"/>
      </w:pPr>
    </w:lvl>
    <w:lvl w:ilvl="2" w:tplc="FFFFFFFF">
      <w:start w:val="1"/>
      <w:numFmt w:val="lowerRoman"/>
      <w:lvlText w:val="%3."/>
      <w:lvlJc w:val="right"/>
      <w:pPr>
        <w:ind w:left="4494" w:hanging="180"/>
      </w:pPr>
    </w:lvl>
    <w:lvl w:ilvl="3" w:tplc="FFFFFFFF">
      <w:start w:val="1"/>
      <w:numFmt w:val="decimal"/>
      <w:lvlText w:val="%4."/>
      <w:lvlJc w:val="left"/>
      <w:pPr>
        <w:ind w:left="5214" w:hanging="360"/>
      </w:pPr>
    </w:lvl>
    <w:lvl w:ilvl="4" w:tplc="FFFFFFFF">
      <w:start w:val="1"/>
      <w:numFmt w:val="lowerLetter"/>
      <w:lvlText w:val="%5."/>
      <w:lvlJc w:val="left"/>
      <w:pPr>
        <w:ind w:left="5934" w:hanging="360"/>
      </w:pPr>
    </w:lvl>
    <w:lvl w:ilvl="5" w:tplc="FFFFFFFF">
      <w:start w:val="1"/>
      <w:numFmt w:val="lowerRoman"/>
      <w:lvlText w:val="%6."/>
      <w:lvlJc w:val="right"/>
      <w:pPr>
        <w:ind w:left="6654" w:hanging="180"/>
      </w:pPr>
    </w:lvl>
    <w:lvl w:ilvl="6" w:tplc="FFFFFFFF">
      <w:start w:val="1"/>
      <w:numFmt w:val="decimal"/>
      <w:lvlText w:val="%7."/>
      <w:lvlJc w:val="left"/>
      <w:pPr>
        <w:ind w:left="7374" w:hanging="360"/>
      </w:pPr>
    </w:lvl>
    <w:lvl w:ilvl="7" w:tplc="FFFFFFFF">
      <w:start w:val="1"/>
      <w:numFmt w:val="lowerLetter"/>
      <w:lvlText w:val="%8."/>
      <w:lvlJc w:val="left"/>
      <w:pPr>
        <w:ind w:left="8094" w:hanging="360"/>
      </w:pPr>
    </w:lvl>
    <w:lvl w:ilvl="8" w:tplc="FFFFFFFF">
      <w:start w:val="1"/>
      <w:numFmt w:val="lowerRoman"/>
      <w:lvlText w:val="%9."/>
      <w:lvlJc w:val="right"/>
      <w:pPr>
        <w:ind w:left="8814" w:hanging="180"/>
      </w:pPr>
    </w:lvl>
  </w:abstractNum>
  <w:abstractNum w:abstractNumId="34" w15:restartNumberingAfterBreak="0">
    <w:nsid w:val="7CB8717A"/>
    <w:multiLevelType w:val="hybridMultilevel"/>
    <w:tmpl w:val="3E023EB6"/>
    <w:lvl w:ilvl="0" w:tplc="240A0001">
      <w:start w:val="1"/>
      <w:numFmt w:val="bullet"/>
      <w:lvlText w:val=""/>
      <w:lvlJc w:val="left"/>
      <w:pPr>
        <w:ind w:left="578" w:hanging="360"/>
      </w:pPr>
      <w:rPr>
        <w:rFonts w:ascii="Symbol" w:hAnsi="Symbol" w:hint="default"/>
      </w:rPr>
    </w:lvl>
    <w:lvl w:ilvl="1" w:tplc="240A0003" w:tentative="1">
      <w:start w:val="1"/>
      <w:numFmt w:val="bullet"/>
      <w:lvlText w:val="o"/>
      <w:lvlJc w:val="left"/>
      <w:pPr>
        <w:ind w:left="1298" w:hanging="360"/>
      </w:pPr>
      <w:rPr>
        <w:rFonts w:ascii="Courier New" w:hAnsi="Courier New" w:cs="Courier New" w:hint="default"/>
      </w:rPr>
    </w:lvl>
    <w:lvl w:ilvl="2" w:tplc="240A0005" w:tentative="1">
      <w:start w:val="1"/>
      <w:numFmt w:val="bullet"/>
      <w:lvlText w:val=""/>
      <w:lvlJc w:val="left"/>
      <w:pPr>
        <w:ind w:left="2018" w:hanging="360"/>
      </w:pPr>
      <w:rPr>
        <w:rFonts w:ascii="Wingdings" w:hAnsi="Wingdings" w:hint="default"/>
      </w:rPr>
    </w:lvl>
    <w:lvl w:ilvl="3" w:tplc="240A0001" w:tentative="1">
      <w:start w:val="1"/>
      <w:numFmt w:val="bullet"/>
      <w:lvlText w:val=""/>
      <w:lvlJc w:val="left"/>
      <w:pPr>
        <w:ind w:left="2738" w:hanging="360"/>
      </w:pPr>
      <w:rPr>
        <w:rFonts w:ascii="Symbol" w:hAnsi="Symbol" w:hint="default"/>
      </w:rPr>
    </w:lvl>
    <w:lvl w:ilvl="4" w:tplc="240A0003" w:tentative="1">
      <w:start w:val="1"/>
      <w:numFmt w:val="bullet"/>
      <w:lvlText w:val="o"/>
      <w:lvlJc w:val="left"/>
      <w:pPr>
        <w:ind w:left="3458" w:hanging="360"/>
      </w:pPr>
      <w:rPr>
        <w:rFonts w:ascii="Courier New" w:hAnsi="Courier New" w:cs="Courier New" w:hint="default"/>
      </w:rPr>
    </w:lvl>
    <w:lvl w:ilvl="5" w:tplc="240A0005" w:tentative="1">
      <w:start w:val="1"/>
      <w:numFmt w:val="bullet"/>
      <w:lvlText w:val=""/>
      <w:lvlJc w:val="left"/>
      <w:pPr>
        <w:ind w:left="4178" w:hanging="360"/>
      </w:pPr>
      <w:rPr>
        <w:rFonts w:ascii="Wingdings" w:hAnsi="Wingdings" w:hint="default"/>
      </w:rPr>
    </w:lvl>
    <w:lvl w:ilvl="6" w:tplc="240A0001" w:tentative="1">
      <w:start w:val="1"/>
      <w:numFmt w:val="bullet"/>
      <w:lvlText w:val=""/>
      <w:lvlJc w:val="left"/>
      <w:pPr>
        <w:ind w:left="4898" w:hanging="360"/>
      </w:pPr>
      <w:rPr>
        <w:rFonts w:ascii="Symbol" w:hAnsi="Symbol" w:hint="default"/>
      </w:rPr>
    </w:lvl>
    <w:lvl w:ilvl="7" w:tplc="240A0003" w:tentative="1">
      <w:start w:val="1"/>
      <w:numFmt w:val="bullet"/>
      <w:lvlText w:val="o"/>
      <w:lvlJc w:val="left"/>
      <w:pPr>
        <w:ind w:left="5618" w:hanging="360"/>
      </w:pPr>
      <w:rPr>
        <w:rFonts w:ascii="Courier New" w:hAnsi="Courier New" w:cs="Courier New" w:hint="default"/>
      </w:rPr>
    </w:lvl>
    <w:lvl w:ilvl="8" w:tplc="240A0005" w:tentative="1">
      <w:start w:val="1"/>
      <w:numFmt w:val="bullet"/>
      <w:lvlText w:val=""/>
      <w:lvlJc w:val="left"/>
      <w:pPr>
        <w:ind w:left="6338" w:hanging="360"/>
      </w:pPr>
      <w:rPr>
        <w:rFonts w:ascii="Wingdings" w:hAnsi="Wingdings" w:hint="default"/>
      </w:rPr>
    </w:lvl>
  </w:abstractNum>
  <w:abstractNum w:abstractNumId="35" w15:restartNumberingAfterBreak="0">
    <w:nsid w:val="7F5BEF90"/>
    <w:multiLevelType w:val="hybridMultilevel"/>
    <w:tmpl w:val="41223252"/>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7FFD6C85"/>
    <w:multiLevelType w:val="hybridMultilevel"/>
    <w:tmpl w:val="B27CC9E4"/>
    <w:lvl w:ilvl="0" w:tplc="38D0E8F6">
      <w:start w:val="1"/>
      <w:numFmt w:val="decimal"/>
      <w:lvlText w:val="%1."/>
      <w:lvlJc w:val="left"/>
      <w:pPr>
        <w:ind w:left="1069" w:hanging="36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num w:numId="1" w16cid:durableId="299072617">
    <w:abstractNumId w:val="21"/>
  </w:num>
  <w:num w:numId="2" w16cid:durableId="1966425840">
    <w:abstractNumId w:val="28"/>
  </w:num>
  <w:num w:numId="3" w16cid:durableId="1093092597">
    <w:abstractNumId w:val="31"/>
  </w:num>
  <w:num w:numId="4" w16cid:durableId="422074386">
    <w:abstractNumId w:val="19"/>
  </w:num>
  <w:num w:numId="5" w16cid:durableId="387462879">
    <w:abstractNumId w:val="14"/>
  </w:num>
  <w:num w:numId="6" w16cid:durableId="265117987">
    <w:abstractNumId w:val="29"/>
  </w:num>
  <w:num w:numId="7" w16cid:durableId="2048289659">
    <w:abstractNumId w:val="18"/>
  </w:num>
  <w:num w:numId="8" w16cid:durableId="1406029359">
    <w:abstractNumId w:val="11"/>
  </w:num>
  <w:num w:numId="9" w16cid:durableId="424038610">
    <w:abstractNumId w:val="12"/>
  </w:num>
  <w:num w:numId="10" w16cid:durableId="683676393">
    <w:abstractNumId w:val="13"/>
  </w:num>
  <w:num w:numId="11" w16cid:durableId="455486647">
    <w:abstractNumId w:val="26"/>
  </w:num>
  <w:num w:numId="12" w16cid:durableId="1221864903">
    <w:abstractNumId w:val="7"/>
  </w:num>
  <w:num w:numId="13" w16cid:durableId="798038976">
    <w:abstractNumId w:val="5"/>
  </w:num>
  <w:num w:numId="14" w16cid:durableId="1820418167">
    <w:abstractNumId w:val="4"/>
  </w:num>
  <w:num w:numId="15" w16cid:durableId="711686254">
    <w:abstractNumId w:val="35"/>
  </w:num>
  <w:num w:numId="16" w16cid:durableId="691345266">
    <w:abstractNumId w:val="0"/>
  </w:num>
  <w:num w:numId="17" w16cid:durableId="1049568990">
    <w:abstractNumId w:val="22"/>
  </w:num>
  <w:num w:numId="18" w16cid:durableId="346948126">
    <w:abstractNumId w:val="9"/>
  </w:num>
  <w:num w:numId="19" w16cid:durableId="882399922">
    <w:abstractNumId w:val="15"/>
  </w:num>
  <w:num w:numId="20" w16cid:durableId="270403484">
    <w:abstractNumId w:val="10"/>
  </w:num>
  <w:num w:numId="21" w16cid:durableId="224950755">
    <w:abstractNumId w:val="27"/>
  </w:num>
  <w:num w:numId="22" w16cid:durableId="945885625">
    <w:abstractNumId w:val="2"/>
  </w:num>
  <w:num w:numId="23" w16cid:durableId="1379890005">
    <w:abstractNumId w:val="17"/>
  </w:num>
  <w:num w:numId="24" w16cid:durableId="764108283">
    <w:abstractNumId w:val="24"/>
  </w:num>
  <w:num w:numId="25" w16cid:durableId="553539953">
    <w:abstractNumId w:val="34"/>
  </w:num>
  <w:num w:numId="26" w16cid:durableId="1338732900">
    <w:abstractNumId w:val="1"/>
  </w:num>
  <w:num w:numId="27" w16cid:durableId="1019426222">
    <w:abstractNumId w:val="20"/>
  </w:num>
  <w:num w:numId="28" w16cid:durableId="754783769">
    <w:abstractNumId w:val="23"/>
  </w:num>
  <w:num w:numId="29" w16cid:durableId="1677032727">
    <w:abstractNumId w:val="32"/>
  </w:num>
  <w:num w:numId="30" w16cid:durableId="1556090098">
    <w:abstractNumId w:val="30"/>
  </w:num>
  <w:num w:numId="31" w16cid:durableId="932589520">
    <w:abstractNumId w:val="16"/>
  </w:num>
  <w:num w:numId="32" w16cid:durableId="2113278255">
    <w:abstractNumId w:val="33"/>
  </w:num>
  <w:num w:numId="33" w16cid:durableId="1577283467">
    <w:abstractNumId w:val="25"/>
  </w:num>
  <w:num w:numId="34" w16cid:durableId="838886301">
    <w:abstractNumId w:val="8"/>
  </w:num>
  <w:num w:numId="35" w16cid:durableId="2121949174">
    <w:abstractNumId w:val="6"/>
  </w:num>
  <w:num w:numId="36" w16cid:durableId="692682483">
    <w:abstractNumId w:val="3"/>
  </w:num>
  <w:num w:numId="37" w16cid:durableId="1216043801">
    <w:abstractNumId w:val="3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es-CO" w:vendorID="64" w:dllVersion="4096" w:nlCheck="1" w:checkStyle="0"/>
  <w:activeWritingStyle w:appName="MSWord" w:lang="es-ES" w:vendorID="64" w:dllVersion="4096"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0" w:nlCheck="1" w:checkStyle="0"/>
  <w:activeWritingStyle w:appName="MSWord" w:lang="es-ES" w:vendorID="64" w:dllVersion="0" w:nlCheck="1" w:checkStyle="0"/>
  <w:activeWritingStyle w:appName="MSWord" w:lang="pt-BR" w:vendorID="64" w:dllVersion="0" w:nlCheck="1" w:checkStyle="0"/>
  <w:activeWritingStyle w:appName="MSWord" w:lang="es-ES_tradnl" w:vendorID="64" w:dllVersion="0" w:nlCheck="1" w:checkStyle="0"/>
  <w:activeWritingStyle w:appName="MSWord" w:lang="es-CO" w:vendorID="64" w:dllVersion="6" w:nlCheck="1" w:checkStyle="1"/>
  <w:activeWritingStyle w:appName="MSWord" w:lang="es-ES" w:vendorID="64" w:dllVersion="6" w:nlCheck="1" w:checkStyle="1"/>
  <w:activeWritingStyle w:appName="MSWord" w:lang="pt-BR" w:vendorID="64" w:dllVersion="6" w:nlCheck="1" w:checkStyle="0"/>
  <w:activeWritingStyle w:appName="MSWord" w:lang="es-ES_tradnl" w:vendorID="64" w:dllVersion="6" w:nlCheck="1" w:checkStyle="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CBE"/>
    <w:rsid w:val="00001161"/>
    <w:rsid w:val="00002985"/>
    <w:rsid w:val="00007A90"/>
    <w:rsid w:val="00012C99"/>
    <w:rsid w:val="00013EF4"/>
    <w:rsid w:val="00016A70"/>
    <w:rsid w:val="00025B0C"/>
    <w:rsid w:val="00031C74"/>
    <w:rsid w:val="00031D9A"/>
    <w:rsid w:val="0003259C"/>
    <w:rsid w:val="000349D2"/>
    <w:rsid w:val="000356EC"/>
    <w:rsid w:val="00035C25"/>
    <w:rsid w:val="000402EA"/>
    <w:rsid w:val="00044871"/>
    <w:rsid w:val="00044931"/>
    <w:rsid w:val="00044C4C"/>
    <w:rsid w:val="000451D6"/>
    <w:rsid w:val="00047F71"/>
    <w:rsid w:val="00051612"/>
    <w:rsid w:val="00051C36"/>
    <w:rsid w:val="00051D31"/>
    <w:rsid w:val="0005789C"/>
    <w:rsid w:val="00061D20"/>
    <w:rsid w:val="00064AAC"/>
    <w:rsid w:val="000659A0"/>
    <w:rsid w:val="00071242"/>
    <w:rsid w:val="00073072"/>
    <w:rsid w:val="000737B8"/>
    <w:rsid w:val="00082DE5"/>
    <w:rsid w:val="00085C0B"/>
    <w:rsid w:val="000916BF"/>
    <w:rsid w:val="00091AB3"/>
    <w:rsid w:val="00094438"/>
    <w:rsid w:val="000950F6"/>
    <w:rsid w:val="00095536"/>
    <w:rsid w:val="000A0385"/>
    <w:rsid w:val="000A03BA"/>
    <w:rsid w:val="000A4FD3"/>
    <w:rsid w:val="000A516E"/>
    <w:rsid w:val="000A7168"/>
    <w:rsid w:val="000B31BD"/>
    <w:rsid w:val="000B32D7"/>
    <w:rsid w:val="000B496C"/>
    <w:rsid w:val="000B6F39"/>
    <w:rsid w:val="000C02BE"/>
    <w:rsid w:val="000C34A3"/>
    <w:rsid w:val="000C425A"/>
    <w:rsid w:val="000C5435"/>
    <w:rsid w:val="000D0F78"/>
    <w:rsid w:val="000D7087"/>
    <w:rsid w:val="000D755C"/>
    <w:rsid w:val="000E1FF4"/>
    <w:rsid w:val="000E247A"/>
    <w:rsid w:val="000E2837"/>
    <w:rsid w:val="000E3033"/>
    <w:rsid w:val="000E461A"/>
    <w:rsid w:val="000F0F90"/>
    <w:rsid w:val="000F2C66"/>
    <w:rsid w:val="000F39A8"/>
    <w:rsid w:val="001016F1"/>
    <w:rsid w:val="00104152"/>
    <w:rsid w:val="00105911"/>
    <w:rsid w:val="00106794"/>
    <w:rsid w:val="001072D8"/>
    <w:rsid w:val="00107712"/>
    <w:rsid w:val="00110CA2"/>
    <w:rsid w:val="00120430"/>
    <w:rsid w:val="00124490"/>
    <w:rsid w:val="00124B50"/>
    <w:rsid w:val="00131FC7"/>
    <w:rsid w:val="001328C5"/>
    <w:rsid w:val="00133C4C"/>
    <w:rsid w:val="00134ECC"/>
    <w:rsid w:val="00135760"/>
    <w:rsid w:val="00140C68"/>
    <w:rsid w:val="001476FA"/>
    <w:rsid w:val="0015154C"/>
    <w:rsid w:val="001536DC"/>
    <w:rsid w:val="00154BA0"/>
    <w:rsid w:val="00157240"/>
    <w:rsid w:val="0016009D"/>
    <w:rsid w:val="00160DD7"/>
    <w:rsid w:val="0016704F"/>
    <w:rsid w:val="00171A03"/>
    <w:rsid w:val="00173A0D"/>
    <w:rsid w:val="00181194"/>
    <w:rsid w:val="00182A3B"/>
    <w:rsid w:val="00190557"/>
    <w:rsid w:val="00191C71"/>
    <w:rsid w:val="00196B70"/>
    <w:rsid w:val="001A0FD5"/>
    <w:rsid w:val="001A69E8"/>
    <w:rsid w:val="001B06A3"/>
    <w:rsid w:val="001B543A"/>
    <w:rsid w:val="001C036A"/>
    <w:rsid w:val="001C1751"/>
    <w:rsid w:val="001C371C"/>
    <w:rsid w:val="001C7BD5"/>
    <w:rsid w:val="001D0264"/>
    <w:rsid w:val="001D5EE9"/>
    <w:rsid w:val="001D6DC2"/>
    <w:rsid w:val="001E0DD2"/>
    <w:rsid w:val="001E2624"/>
    <w:rsid w:val="001E4A58"/>
    <w:rsid w:val="001E62BD"/>
    <w:rsid w:val="001F06B1"/>
    <w:rsid w:val="001F0B06"/>
    <w:rsid w:val="002057A8"/>
    <w:rsid w:val="00206BD6"/>
    <w:rsid w:val="00212ABC"/>
    <w:rsid w:val="0021547E"/>
    <w:rsid w:val="002172AD"/>
    <w:rsid w:val="0021750F"/>
    <w:rsid w:val="002208ED"/>
    <w:rsid w:val="00222619"/>
    <w:rsid w:val="002241F5"/>
    <w:rsid w:val="002255DA"/>
    <w:rsid w:val="00225CBD"/>
    <w:rsid w:val="002260CB"/>
    <w:rsid w:val="0022688E"/>
    <w:rsid w:val="002305D6"/>
    <w:rsid w:val="00230774"/>
    <w:rsid w:val="0023382A"/>
    <w:rsid w:val="0023527C"/>
    <w:rsid w:val="00247972"/>
    <w:rsid w:val="00250875"/>
    <w:rsid w:val="00260EC2"/>
    <w:rsid w:val="00263BFB"/>
    <w:rsid w:val="00263CDE"/>
    <w:rsid w:val="00264C0C"/>
    <w:rsid w:val="00267321"/>
    <w:rsid w:val="00267D83"/>
    <w:rsid w:val="00267E20"/>
    <w:rsid w:val="0027127A"/>
    <w:rsid w:val="002717CC"/>
    <w:rsid w:val="00274503"/>
    <w:rsid w:val="00280B8C"/>
    <w:rsid w:val="00287112"/>
    <w:rsid w:val="00287F8A"/>
    <w:rsid w:val="0029091A"/>
    <w:rsid w:val="00293E38"/>
    <w:rsid w:val="00294344"/>
    <w:rsid w:val="00295807"/>
    <w:rsid w:val="002A10E5"/>
    <w:rsid w:val="002A2E97"/>
    <w:rsid w:val="002A7F92"/>
    <w:rsid w:val="002B0BF6"/>
    <w:rsid w:val="002B15F5"/>
    <w:rsid w:val="002C16B6"/>
    <w:rsid w:val="002C1768"/>
    <w:rsid w:val="002C7369"/>
    <w:rsid w:val="002D022E"/>
    <w:rsid w:val="002D0C0E"/>
    <w:rsid w:val="002D100B"/>
    <w:rsid w:val="002D20EE"/>
    <w:rsid w:val="002D2E7E"/>
    <w:rsid w:val="002D4408"/>
    <w:rsid w:val="002D55C1"/>
    <w:rsid w:val="002D7201"/>
    <w:rsid w:val="002E37AA"/>
    <w:rsid w:val="002E3E60"/>
    <w:rsid w:val="002F15C8"/>
    <w:rsid w:val="002F1985"/>
    <w:rsid w:val="002F3886"/>
    <w:rsid w:val="002F7CBF"/>
    <w:rsid w:val="00304A82"/>
    <w:rsid w:val="003056D1"/>
    <w:rsid w:val="003059B2"/>
    <w:rsid w:val="00306A95"/>
    <w:rsid w:val="00306F45"/>
    <w:rsid w:val="00311A3F"/>
    <w:rsid w:val="0031208C"/>
    <w:rsid w:val="003122CE"/>
    <w:rsid w:val="003136D2"/>
    <w:rsid w:val="00320330"/>
    <w:rsid w:val="00322C90"/>
    <w:rsid w:val="00322CFB"/>
    <w:rsid w:val="00323FD2"/>
    <w:rsid w:val="003255DB"/>
    <w:rsid w:val="00326F43"/>
    <w:rsid w:val="00332928"/>
    <w:rsid w:val="00334BF5"/>
    <w:rsid w:val="00334EA7"/>
    <w:rsid w:val="00340D27"/>
    <w:rsid w:val="00343094"/>
    <w:rsid w:val="00344AE0"/>
    <w:rsid w:val="0034590C"/>
    <w:rsid w:val="003475EA"/>
    <w:rsid w:val="003503B0"/>
    <w:rsid w:val="00350A23"/>
    <w:rsid w:val="003543CB"/>
    <w:rsid w:val="00354929"/>
    <w:rsid w:val="003561DF"/>
    <w:rsid w:val="00360469"/>
    <w:rsid w:val="00360DA5"/>
    <w:rsid w:val="00362C25"/>
    <w:rsid w:val="003661B6"/>
    <w:rsid w:val="003665A0"/>
    <w:rsid w:val="003671E0"/>
    <w:rsid w:val="003767CB"/>
    <w:rsid w:val="0037686A"/>
    <w:rsid w:val="003770A6"/>
    <w:rsid w:val="0038163D"/>
    <w:rsid w:val="00381C79"/>
    <w:rsid w:val="00385DB7"/>
    <w:rsid w:val="00387EE3"/>
    <w:rsid w:val="00390A4B"/>
    <w:rsid w:val="0039770F"/>
    <w:rsid w:val="003A3DBB"/>
    <w:rsid w:val="003A4FB2"/>
    <w:rsid w:val="003A587F"/>
    <w:rsid w:val="003B1E31"/>
    <w:rsid w:val="003B21F4"/>
    <w:rsid w:val="003B2B5F"/>
    <w:rsid w:val="003B36DA"/>
    <w:rsid w:val="003B6197"/>
    <w:rsid w:val="003B6894"/>
    <w:rsid w:val="003C1276"/>
    <w:rsid w:val="003C6CC6"/>
    <w:rsid w:val="003C7F7D"/>
    <w:rsid w:val="003D0CDA"/>
    <w:rsid w:val="003D1677"/>
    <w:rsid w:val="003D2D34"/>
    <w:rsid w:val="003D65E7"/>
    <w:rsid w:val="003E37A5"/>
    <w:rsid w:val="003E573C"/>
    <w:rsid w:val="003F36B0"/>
    <w:rsid w:val="003F40E1"/>
    <w:rsid w:val="003F4FB1"/>
    <w:rsid w:val="00400065"/>
    <w:rsid w:val="00403550"/>
    <w:rsid w:val="00417484"/>
    <w:rsid w:val="004203ED"/>
    <w:rsid w:val="00425B06"/>
    <w:rsid w:val="00425C83"/>
    <w:rsid w:val="00426D26"/>
    <w:rsid w:val="004272DB"/>
    <w:rsid w:val="00427599"/>
    <w:rsid w:val="00430ABF"/>
    <w:rsid w:val="0043135E"/>
    <w:rsid w:val="004347E2"/>
    <w:rsid w:val="00437A5B"/>
    <w:rsid w:val="00444000"/>
    <w:rsid w:val="00445C5A"/>
    <w:rsid w:val="004501CB"/>
    <w:rsid w:val="00450CF0"/>
    <w:rsid w:val="00453A46"/>
    <w:rsid w:val="00456C3A"/>
    <w:rsid w:val="00456F99"/>
    <w:rsid w:val="004571C4"/>
    <w:rsid w:val="00457E83"/>
    <w:rsid w:val="004600B5"/>
    <w:rsid w:val="00460CD1"/>
    <w:rsid w:val="0046108B"/>
    <w:rsid w:val="004617D0"/>
    <w:rsid w:val="00462EF4"/>
    <w:rsid w:val="0046335E"/>
    <w:rsid w:val="00466428"/>
    <w:rsid w:val="00467724"/>
    <w:rsid w:val="00467AC1"/>
    <w:rsid w:val="00473022"/>
    <w:rsid w:val="00474174"/>
    <w:rsid w:val="004746C3"/>
    <w:rsid w:val="004754A9"/>
    <w:rsid w:val="0047594C"/>
    <w:rsid w:val="00483ECC"/>
    <w:rsid w:val="00484A1E"/>
    <w:rsid w:val="0049065E"/>
    <w:rsid w:val="00490D1C"/>
    <w:rsid w:val="00491191"/>
    <w:rsid w:val="00493AC8"/>
    <w:rsid w:val="00495FAA"/>
    <w:rsid w:val="004965AF"/>
    <w:rsid w:val="00496BF7"/>
    <w:rsid w:val="004A024B"/>
    <w:rsid w:val="004A09CF"/>
    <w:rsid w:val="004B0D2A"/>
    <w:rsid w:val="004B5F62"/>
    <w:rsid w:val="004B7EB4"/>
    <w:rsid w:val="004C275B"/>
    <w:rsid w:val="004C2CE9"/>
    <w:rsid w:val="004C61EC"/>
    <w:rsid w:val="004C71B0"/>
    <w:rsid w:val="004D1C81"/>
    <w:rsid w:val="004D2AD0"/>
    <w:rsid w:val="004D36B4"/>
    <w:rsid w:val="004E0A43"/>
    <w:rsid w:val="004E1643"/>
    <w:rsid w:val="004E78E2"/>
    <w:rsid w:val="004F1024"/>
    <w:rsid w:val="004F2366"/>
    <w:rsid w:val="004F68B5"/>
    <w:rsid w:val="00503165"/>
    <w:rsid w:val="0050401E"/>
    <w:rsid w:val="00504189"/>
    <w:rsid w:val="0050427D"/>
    <w:rsid w:val="0050495C"/>
    <w:rsid w:val="0050541A"/>
    <w:rsid w:val="00516F54"/>
    <w:rsid w:val="00521B34"/>
    <w:rsid w:val="005226B9"/>
    <w:rsid w:val="005229D4"/>
    <w:rsid w:val="00523007"/>
    <w:rsid w:val="00524334"/>
    <w:rsid w:val="005305D7"/>
    <w:rsid w:val="0053137E"/>
    <w:rsid w:val="00541073"/>
    <w:rsid w:val="00544285"/>
    <w:rsid w:val="005456F8"/>
    <w:rsid w:val="0054786F"/>
    <w:rsid w:val="00547FFD"/>
    <w:rsid w:val="005539B5"/>
    <w:rsid w:val="00555BCF"/>
    <w:rsid w:val="0055649C"/>
    <w:rsid w:val="00561CA0"/>
    <w:rsid w:val="005679B1"/>
    <w:rsid w:val="00570CD5"/>
    <w:rsid w:val="005762D1"/>
    <w:rsid w:val="005860EC"/>
    <w:rsid w:val="005860F7"/>
    <w:rsid w:val="00586482"/>
    <w:rsid w:val="0058757F"/>
    <w:rsid w:val="0059024C"/>
    <w:rsid w:val="00592E30"/>
    <w:rsid w:val="005935FD"/>
    <w:rsid w:val="005A02F7"/>
    <w:rsid w:val="005A604F"/>
    <w:rsid w:val="005B0875"/>
    <w:rsid w:val="005B2617"/>
    <w:rsid w:val="005B5E5A"/>
    <w:rsid w:val="005B6080"/>
    <w:rsid w:val="005B76E9"/>
    <w:rsid w:val="005C1A33"/>
    <w:rsid w:val="005C3CA4"/>
    <w:rsid w:val="005D0112"/>
    <w:rsid w:val="005D4CDC"/>
    <w:rsid w:val="005D5B19"/>
    <w:rsid w:val="005D6055"/>
    <w:rsid w:val="005D7653"/>
    <w:rsid w:val="005E1B51"/>
    <w:rsid w:val="005E20F1"/>
    <w:rsid w:val="005E282F"/>
    <w:rsid w:val="005E6F85"/>
    <w:rsid w:val="005F4045"/>
    <w:rsid w:val="005F469F"/>
    <w:rsid w:val="005F493E"/>
    <w:rsid w:val="005F57A8"/>
    <w:rsid w:val="005F7335"/>
    <w:rsid w:val="005F7447"/>
    <w:rsid w:val="005F7702"/>
    <w:rsid w:val="006035A1"/>
    <w:rsid w:val="00603C42"/>
    <w:rsid w:val="00603D7F"/>
    <w:rsid w:val="0060532B"/>
    <w:rsid w:val="00613571"/>
    <w:rsid w:val="00613EBA"/>
    <w:rsid w:val="006141A0"/>
    <w:rsid w:val="006161D4"/>
    <w:rsid w:val="0061679A"/>
    <w:rsid w:val="00617429"/>
    <w:rsid w:val="00620DF1"/>
    <w:rsid w:val="006218CC"/>
    <w:rsid w:val="00625549"/>
    <w:rsid w:val="006265E7"/>
    <w:rsid w:val="00634046"/>
    <w:rsid w:val="00637072"/>
    <w:rsid w:val="00637528"/>
    <w:rsid w:val="0064064D"/>
    <w:rsid w:val="00642566"/>
    <w:rsid w:val="00643B33"/>
    <w:rsid w:val="006444C9"/>
    <w:rsid w:val="00644C3E"/>
    <w:rsid w:val="006474CB"/>
    <w:rsid w:val="00647866"/>
    <w:rsid w:val="00656CC7"/>
    <w:rsid w:val="00661593"/>
    <w:rsid w:val="00665DE7"/>
    <w:rsid w:val="00667A69"/>
    <w:rsid w:val="00671FAC"/>
    <w:rsid w:val="00673AA7"/>
    <w:rsid w:val="006765D7"/>
    <w:rsid w:val="00676C10"/>
    <w:rsid w:val="0068002B"/>
    <w:rsid w:val="006839D2"/>
    <w:rsid w:val="00685D9B"/>
    <w:rsid w:val="00691B10"/>
    <w:rsid w:val="0069266D"/>
    <w:rsid w:val="00693261"/>
    <w:rsid w:val="0069683D"/>
    <w:rsid w:val="006A2749"/>
    <w:rsid w:val="006A33E4"/>
    <w:rsid w:val="006A3ACD"/>
    <w:rsid w:val="006B411B"/>
    <w:rsid w:val="006C2F08"/>
    <w:rsid w:val="006C2FB7"/>
    <w:rsid w:val="006C6307"/>
    <w:rsid w:val="006D0A5B"/>
    <w:rsid w:val="006D22F3"/>
    <w:rsid w:val="006D3929"/>
    <w:rsid w:val="006D3B88"/>
    <w:rsid w:val="006D72E8"/>
    <w:rsid w:val="006D7AEB"/>
    <w:rsid w:val="006E1BCB"/>
    <w:rsid w:val="006E6BAE"/>
    <w:rsid w:val="006E790C"/>
    <w:rsid w:val="006E7B79"/>
    <w:rsid w:val="006F1182"/>
    <w:rsid w:val="006F33F4"/>
    <w:rsid w:val="006F4BE0"/>
    <w:rsid w:val="0070434B"/>
    <w:rsid w:val="0070493A"/>
    <w:rsid w:val="00710629"/>
    <w:rsid w:val="00713745"/>
    <w:rsid w:val="007137B3"/>
    <w:rsid w:val="00715EF9"/>
    <w:rsid w:val="00716AF0"/>
    <w:rsid w:val="007223A8"/>
    <w:rsid w:val="00724B50"/>
    <w:rsid w:val="00731BB5"/>
    <w:rsid w:val="007374E8"/>
    <w:rsid w:val="00742F61"/>
    <w:rsid w:val="00745703"/>
    <w:rsid w:val="00745AEE"/>
    <w:rsid w:val="007475ED"/>
    <w:rsid w:val="007478A0"/>
    <w:rsid w:val="007522E9"/>
    <w:rsid w:val="00764F46"/>
    <w:rsid w:val="0076580A"/>
    <w:rsid w:val="007663FE"/>
    <w:rsid w:val="007677AE"/>
    <w:rsid w:val="00772DAB"/>
    <w:rsid w:val="00773B42"/>
    <w:rsid w:val="00780047"/>
    <w:rsid w:val="007801F4"/>
    <w:rsid w:val="00780E10"/>
    <w:rsid w:val="0078110E"/>
    <w:rsid w:val="007833D7"/>
    <w:rsid w:val="0078417A"/>
    <w:rsid w:val="00784CEA"/>
    <w:rsid w:val="007900D0"/>
    <w:rsid w:val="0079109A"/>
    <w:rsid w:val="007913A0"/>
    <w:rsid w:val="0079368F"/>
    <w:rsid w:val="007950BE"/>
    <w:rsid w:val="0079527A"/>
    <w:rsid w:val="0079640C"/>
    <w:rsid w:val="007A32A7"/>
    <w:rsid w:val="007A79C1"/>
    <w:rsid w:val="007B2296"/>
    <w:rsid w:val="007B4F54"/>
    <w:rsid w:val="007C0962"/>
    <w:rsid w:val="007C0A79"/>
    <w:rsid w:val="007C234F"/>
    <w:rsid w:val="007C31B7"/>
    <w:rsid w:val="007C746D"/>
    <w:rsid w:val="007D4309"/>
    <w:rsid w:val="007E3190"/>
    <w:rsid w:val="007E3AFE"/>
    <w:rsid w:val="007E5AB4"/>
    <w:rsid w:val="007E5D91"/>
    <w:rsid w:val="007E6159"/>
    <w:rsid w:val="007F1B50"/>
    <w:rsid w:val="007F326F"/>
    <w:rsid w:val="007F39C9"/>
    <w:rsid w:val="007F3F40"/>
    <w:rsid w:val="007F7D15"/>
    <w:rsid w:val="00802195"/>
    <w:rsid w:val="00802DB8"/>
    <w:rsid w:val="008075E3"/>
    <w:rsid w:val="00810005"/>
    <w:rsid w:val="00813DF3"/>
    <w:rsid w:val="00814B90"/>
    <w:rsid w:val="00815924"/>
    <w:rsid w:val="00815BD6"/>
    <w:rsid w:val="00815EC6"/>
    <w:rsid w:val="00817BE7"/>
    <w:rsid w:val="008233B0"/>
    <w:rsid w:val="00825C9A"/>
    <w:rsid w:val="00827013"/>
    <w:rsid w:val="00827EAB"/>
    <w:rsid w:val="00831A43"/>
    <w:rsid w:val="00834916"/>
    <w:rsid w:val="008453FD"/>
    <w:rsid w:val="00846C03"/>
    <w:rsid w:val="00847699"/>
    <w:rsid w:val="00853C89"/>
    <w:rsid w:val="00853FAF"/>
    <w:rsid w:val="00857135"/>
    <w:rsid w:val="008770A3"/>
    <w:rsid w:val="0087751E"/>
    <w:rsid w:val="00882D94"/>
    <w:rsid w:val="00892ECB"/>
    <w:rsid w:val="00897ED2"/>
    <w:rsid w:val="008A6670"/>
    <w:rsid w:val="008C003A"/>
    <w:rsid w:val="008C0487"/>
    <w:rsid w:val="008C1936"/>
    <w:rsid w:val="008C3067"/>
    <w:rsid w:val="008C5345"/>
    <w:rsid w:val="008D4B26"/>
    <w:rsid w:val="008D65ED"/>
    <w:rsid w:val="008D7D13"/>
    <w:rsid w:val="008E143A"/>
    <w:rsid w:val="008E6366"/>
    <w:rsid w:val="008E63BD"/>
    <w:rsid w:val="008F1AF6"/>
    <w:rsid w:val="008F61FE"/>
    <w:rsid w:val="008F63FF"/>
    <w:rsid w:val="009001FE"/>
    <w:rsid w:val="00900431"/>
    <w:rsid w:val="00903287"/>
    <w:rsid w:val="009158B5"/>
    <w:rsid w:val="009161C1"/>
    <w:rsid w:val="009214B6"/>
    <w:rsid w:val="00921B09"/>
    <w:rsid w:val="0092491D"/>
    <w:rsid w:val="009334C8"/>
    <w:rsid w:val="00933620"/>
    <w:rsid w:val="00941BB4"/>
    <w:rsid w:val="009430B9"/>
    <w:rsid w:val="00944094"/>
    <w:rsid w:val="009441C8"/>
    <w:rsid w:val="00945324"/>
    <w:rsid w:val="00951E9F"/>
    <w:rsid w:val="00956EF4"/>
    <w:rsid w:val="0095769A"/>
    <w:rsid w:val="009617E8"/>
    <w:rsid w:val="009629AC"/>
    <w:rsid w:val="0096340A"/>
    <w:rsid w:val="009755CD"/>
    <w:rsid w:val="0097656C"/>
    <w:rsid w:val="00977605"/>
    <w:rsid w:val="00981134"/>
    <w:rsid w:val="009822AA"/>
    <w:rsid w:val="00984905"/>
    <w:rsid w:val="00986A15"/>
    <w:rsid w:val="00993DBF"/>
    <w:rsid w:val="00994063"/>
    <w:rsid w:val="00994F8E"/>
    <w:rsid w:val="009A379C"/>
    <w:rsid w:val="009A5954"/>
    <w:rsid w:val="009A6AE2"/>
    <w:rsid w:val="009B06AD"/>
    <w:rsid w:val="009B2915"/>
    <w:rsid w:val="009B3FBC"/>
    <w:rsid w:val="009B40A1"/>
    <w:rsid w:val="009B513E"/>
    <w:rsid w:val="009B53E1"/>
    <w:rsid w:val="009B5EC1"/>
    <w:rsid w:val="009D0788"/>
    <w:rsid w:val="009D2492"/>
    <w:rsid w:val="009D28D6"/>
    <w:rsid w:val="009D32CB"/>
    <w:rsid w:val="009D5595"/>
    <w:rsid w:val="009D69F4"/>
    <w:rsid w:val="009D71D8"/>
    <w:rsid w:val="009D7266"/>
    <w:rsid w:val="009E1952"/>
    <w:rsid w:val="009E1CD5"/>
    <w:rsid w:val="009E274B"/>
    <w:rsid w:val="009E380F"/>
    <w:rsid w:val="009E3C70"/>
    <w:rsid w:val="009E4952"/>
    <w:rsid w:val="009E7568"/>
    <w:rsid w:val="009F2A34"/>
    <w:rsid w:val="009F33BA"/>
    <w:rsid w:val="00A00473"/>
    <w:rsid w:val="00A032D0"/>
    <w:rsid w:val="00A03D41"/>
    <w:rsid w:val="00A0446C"/>
    <w:rsid w:val="00A045D2"/>
    <w:rsid w:val="00A04ADD"/>
    <w:rsid w:val="00A050E5"/>
    <w:rsid w:val="00A103DB"/>
    <w:rsid w:val="00A10F6D"/>
    <w:rsid w:val="00A12E5B"/>
    <w:rsid w:val="00A12F05"/>
    <w:rsid w:val="00A139E4"/>
    <w:rsid w:val="00A15421"/>
    <w:rsid w:val="00A16646"/>
    <w:rsid w:val="00A167C0"/>
    <w:rsid w:val="00A21D27"/>
    <w:rsid w:val="00A2539F"/>
    <w:rsid w:val="00A25942"/>
    <w:rsid w:val="00A267D9"/>
    <w:rsid w:val="00A27CF6"/>
    <w:rsid w:val="00A33B19"/>
    <w:rsid w:val="00A43F6A"/>
    <w:rsid w:val="00A44057"/>
    <w:rsid w:val="00A47408"/>
    <w:rsid w:val="00A5094E"/>
    <w:rsid w:val="00A56611"/>
    <w:rsid w:val="00A633A9"/>
    <w:rsid w:val="00A65897"/>
    <w:rsid w:val="00A66A3E"/>
    <w:rsid w:val="00A7408B"/>
    <w:rsid w:val="00A77D0C"/>
    <w:rsid w:val="00A80B26"/>
    <w:rsid w:val="00A8297C"/>
    <w:rsid w:val="00A84201"/>
    <w:rsid w:val="00A84567"/>
    <w:rsid w:val="00A84E26"/>
    <w:rsid w:val="00A853C7"/>
    <w:rsid w:val="00A87823"/>
    <w:rsid w:val="00A93B0E"/>
    <w:rsid w:val="00A93D34"/>
    <w:rsid w:val="00A9639E"/>
    <w:rsid w:val="00AA0D92"/>
    <w:rsid w:val="00AA10DA"/>
    <w:rsid w:val="00AA3E52"/>
    <w:rsid w:val="00AA3FBC"/>
    <w:rsid w:val="00AA55C2"/>
    <w:rsid w:val="00AA6CBE"/>
    <w:rsid w:val="00AB0E7F"/>
    <w:rsid w:val="00AB1C3F"/>
    <w:rsid w:val="00AB294D"/>
    <w:rsid w:val="00AB5B79"/>
    <w:rsid w:val="00AC05BB"/>
    <w:rsid w:val="00AC1E73"/>
    <w:rsid w:val="00AC2C01"/>
    <w:rsid w:val="00AC2DAF"/>
    <w:rsid w:val="00AC5E75"/>
    <w:rsid w:val="00AC663E"/>
    <w:rsid w:val="00AC67D7"/>
    <w:rsid w:val="00AD07F0"/>
    <w:rsid w:val="00AD5402"/>
    <w:rsid w:val="00AD5CC3"/>
    <w:rsid w:val="00AE2B87"/>
    <w:rsid w:val="00AE34DB"/>
    <w:rsid w:val="00AE357B"/>
    <w:rsid w:val="00AE3626"/>
    <w:rsid w:val="00AE42DD"/>
    <w:rsid w:val="00AE6A1B"/>
    <w:rsid w:val="00AE6D65"/>
    <w:rsid w:val="00AE75A5"/>
    <w:rsid w:val="00AE7E14"/>
    <w:rsid w:val="00AF656F"/>
    <w:rsid w:val="00AF6843"/>
    <w:rsid w:val="00B017EA"/>
    <w:rsid w:val="00B027A9"/>
    <w:rsid w:val="00B13F93"/>
    <w:rsid w:val="00B14430"/>
    <w:rsid w:val="00B14A80"/>
    <w:rsid w:val="00B151D5"/>
    <w:rsid w:val="00B20FD6"/>
    <w:rsid w:val="00B239F2"/>
    <w:rsid w:val="00B2720E"/>
    <w:rsid w:val="00B317FF"/>
    <w:rsid w:val="00B33243"/>
    <w:rsid w:val="00B337B1"/>
    <w:rsid w:val="00B34504"/>
    <w:rsid w:val="00B3702A"/>
    <w:rsid w:val="00B37387"/>
    <w:rsid w:val="00B373AF"/>
    <w:rsid w:val="00B5047C"/>
    <w:rsid w:val="00B505EC"/>
    <w:rsid w:val="00B51E48"/>
    <w:rsid w:val="00B53017"/>
    <w:rsid w:val="00B54079"/>
    <w:rsid w:val="00B55F57"/>
    <w:rsid w:val="00B56391"/>
    <w:rsid w:val="00B57290"/>
    <w:rsid w:val="00B62D98"/>
    <w:rsid w:val="00B63A83"/>
    <w:rsid w:val="00B648B8"/>
    <w:rsid w:val="00B649AE"/>
    <w:rsid w:val="00B65F3F"/>
    <w:rsid w:val="00B67091"/>
    <w:rsid w:val="00B7107A"/>
    <w:rsid w:val="00B72876"/>
    <w:rsid w:val="00B729D9"/>
    <w:rsid w:val="00B73757"/>
    <w:rsid w:val="00B7619A"/>
    <w:rsid w:val="00B77817"/>
    <w:rsid w:val="00B80F18"/>
    <w:rsid w:val="00B81E93"/>
    <w:rsid w:val="00B843FD"/>
    <w:rsid w:val="00B86199"/>
    <w:rsid w:val="00B86FD9"/>
    <w:rsid w:val="00B90DEE"/>
    <w:rsid w:val="00B9193A"/>
    <w:rsid w:val="00B92CB1"/>
    <w:rsid w:val="00B93214"/>
    <w:rsid w:val="00B965F8"/>
    <w:rsid w:val="00BA30E4"/>
    <w:rsid w:val="00BA36C1"/>
    <w:rsid w:val="00BA4BB8"/>
    <w:rsid w:val="00BA6BF9"/>
    <w:rsid w:val="00BB084D"/>
    <w:rsid w:val="00BB085D"/>
    <w:rsid w:val="00BB16B9"/>
    <w:rsid w:val="00BB1E2B"/>
    <w:rsid w:val="00BB5867"/>
    <w:rsid w:val="00BB5D61"/>
    <w:rsid w:val="00BB6667"/>
    <w:rsid w:val="00BB7973"/>
    <w:rsid w:val="00BC0C2E"/>
    <w:rsid w:val="00BC1258"/>
    <w:rsid w:val="00BC5E88"/>
    <w:rsid w:val="00BC5FC2"/>
    <w:rsid w:val="00BC64FD"/>
    <w:rsid w:val="00BD41AA"/>
    <w:rsid w:val="00BD763E"/>
    <w:rsid w:val="00BD7EB4"/>
    <w:rsid w:val="00BE0555"/>
    <w:rsid w:val="00BE0EEA"/>
    <w:rsid w:val="00BE7971"/>
    <w:rsid w:val="00BF2F46"/>
    <w:rsid w:val="00BF36C3"/>
    <w:rsid w:val="00BF42D0"/>
    <w:rsid w:val="00BF4EA4"/>
    <w:rsid w:val="00BF6F2E"/>
    <w:rsid w:val="00BF76B1"/>
    <w:rsid w:val="00BF7BC9"/>
    <w:rsid w:val="00C01B04"/>
    <w:rsid w:val="00C0535D"/>
    <w:rsid w:val="00C11696"/>
    <w:rsid w:val="00C1466A"/>
    <w:rsid w:val="00C15C93"/>
    <w:rsid w:val="00C16139"/>
    <w:rsid w:val="00C16CC5"/>
    <w:rsid w:val="00C16CF8"/>
    <w:rsid w:val="00C16D1B"/>
    <w:rsid w:val="00C20FC3"/>
    <w:rsid w:val="00C21168"/>
    <w:rsid w:val="00C2187F"/>
    <w:rsid w:val="00C223A4"/>
    <w:rsid w:val="00C26338"/>
    <w:rsid w:val="00C264AD"/>
    <w:rsid w:val="00C32593"/>
    <w:rsid w:val="00C344BC"/>
    <w:rsid w:val="00C4135E"/>
    <w:rsid w:val="00C44963"/>
    <w:rsid w:val="00C51940"/>
    <w:rsid w:val="00C53B3E"/>
    <w:rsid w:val="00C54412"/>
    <w:rsid w:val="00C55DDD"/>
    <w:rsid w:val="00C570B5"/>
    <w:rsid w:val="00C60B57"/>
    <w:rsid w:val="00C6192C"/>
    <w:rsid w:val="00C66AA3"/>
    <w:rsid w:val="00C67764"/>
    <w:rsid w:val="00C7182D"/>
    <w:rsid w:val="00C722BE"/>
    <w:rsid w:val="00C7296B"/>
    <w:rsid w:val="00C72F0E"/>
    <w:rsid w:val="00C771A3"/>
    <w:rsid w:val="00C8034C"/>
    <w:rsid w:val="00C82009"/>
    <w:rsid w:val="00C8429B"/>
    <w:rsid w:val="00C85775"/>
    <w:rsid w:val="00C85E77"/>
    <w:rsid w:val="00C94A80"/>
    <w:rsid w:val="00C9566C"/>
    <w:rsid w:val="00C9659C"/>
    <w:rsid w:val="00C9756D"/>
    <w:rsid w:val="00C97A7B"/>
    <w:rsid w:val="00CA22BD"/>
    <w:rsid w:val="00CA28DD"/>
    <w:rsid w:val="00CA44F2"/>
    <w:rsid w:val="00CA6DFE"/>
    <w:rsid w:val="00CB1479"/>
    <w:rsid w:val="00CB6322"/>
    <w:rsid w:val="00CC1661"/>
    <w:rsid w:val="00CC2B73"/>
    <w:rsid w:val="00CC2FA8"/>
    <w:rsid w:val="00CC5368"/>
    <w:rsid w:val="00CD084F"/>
    <w:rsid w:val="00CD0AF6"/>
    <w:rsid w:val="00CD4BF2"/>
    <w:rsid w:val="00CE06BF"/>
    <w:rsid w:val="00CE2FBE"/>
    <w:rsid w:val="00CE39B7"/>
    <w:rsid w:val="00CE4962"/>
    <w:rsid w:val="00CE536D"/>
    <w:rsid w:val="00CF09C0"/>
    <w:rsid w:val="00CF2FC1"/>
    <w:rsid w:val="00CF40A3"/>
    <w:rsid w:val="00CF5FF2"/>
    <w:rsid w:val="00D02620"/>
    <w:rsid w:val="00D04DB2"/>
    <w:rsid w:val="00D123E2"/>
    <w:rsid w:val="00D157C5"/>
    <w:rsid w:val="00D17B5E"/>
    <w:rsid w:val="00D22019"/>
    <w:rsid w:val="00D22575"/>
    <w:rsid w:val="00D244EC"/>
    <w:rsid w:val="00D26A87"/>
    <w:rsid w:val="00D41B9D"/>
    <w:rsid w:val="00D42A38"/>
    <w:rsid w:val="00D43EF4"/>
    <w:rsid w:val="00D46A3F"/>
    <w:rsid w:val="00D4744B"/>
    <w:rsid w:val="00D47C25"/>
    <w:rsid w:val="00D506D6"/>
    <w:rsid w:val="00D53B43"/>
    <w:rsid w:val="00D54AD1"/>
    <w:rsid w:val="00D55256"/>
    <w:rsid w:val="00D57D10"/>
    <w:rsid w:val="00D60B0E"/>
    <w:rsid w:val="00D6268D"/>
    <w:rsid w:val="00D636F2"/>
    <w:rsid w:val="00D65D53"/>
    <w:rsid w:val="00D65E45"/>
    <w:rsid w:val="00D71FDE"/>
    <w:rsid w:val="00D84CA3"/>
    <w:rsid w:val="00D854CD"/>
    <w:rsid w:val="00D85BC6"/>
    <w:rsid w:val="00D95ACB"/>
    <w:rsid w:val="00D963F4"/>
    <w:rsid w:val="00D96B6A"/>
    <w:rsid w:val="00DA0527"/>
    <w:rsid w:val="00DA1737"/>
    <w:rsid w:val="00DA41A7"/>
    <w:rsid w:val="00DB0A15"/>
    <w:rsid w:val="00DB50C4"/>
    <w:rsid w:val="00DB5F9F"/>
    <w:rsid w:val="00DC1083"/>
    <w:rsid w:val="00DC560B"/>
    <w:rsid w:val="00DC6051"/>
    <w:rsid w:val="00DD1559"/>
    <w:rsid w:val="00DD3506"/>
    <w:rsid w:val="00DD3FA8"/>
    <w:rsid w:val="00DE0529"/>
    <w:rsid w:val="00DE2318"/>
    <w:rsid w:val="00DE3533"/>
    <w:rsid w:val="00DE4FEA"/>
    <w:rsid w:val="00DF1AEA"/>
    <w:rsid w:val="00DF32AF"/>
    <w:rsid w:val="00DF33AB"/>
    <w:rsid w:val="00DF3E6B"/>
    <w:rsid w:val="00DF5164"/>
    <w:rsid w:val="00E02080"/>
    <w:rsid w:val="00E021E7"/>
    <w:rsid w:val="00E0378D"/>
    <w:rsid w:val="00E1047C"/>
    <w:rsid w:val="00E1154B"/>
    <w:rsid w:val="00E1206B"/>
    <w:rsid w:val="00E12328"/>
    <w:rsid w:val="00E135FB"/>
    <w:rsid w:val="00E14B75"/>
    <w:rsid w:val="00E14FF9"/>
    <w:rsid w:val="00E2381A"/>
    <w:rsid w:val="00E23DBB"/>
    <w:rsid w:val="00E26751"/>
    <w:rsid w:val="00E337D2"/>
    <w:rsid w:val="00E34623"/>
    <w:rsid w:val="00E35244"/>
    <w:rsid w:val="00E3588F"/>
    <w:rsid w:val="00E36D49"/>
    <w:rsid w:val="00E40EF4"/>
    <w:rsid w:val="00E424B0"/>
    <w:rsid w:val="00E46B20"/>
    <w:rsid w:val="00E51CD8"/>
    <w:rsid w:val="00E5332D"/>
    <w:rsid w:val="00E54303"/>
    <w:rsid w:val="00E55678"/>
    <w:rsid w:val="00E558C9"/>
    <w:rsid w:val="00E6005D"/>
    <w:rsid w:val="00E604F5"/>
    <w:rsid w:val="00E622CC"/>
    <w:rsid w:val="00E63061"/>
    <w:rsid w:val="00E70200"/>
    <w:rsid w:val="00E70D7D"/>
    <w:rsid w:val="00E71C94"/>
    <w:rsid w:val="00E72601"/>
    <w:rsid w:val="00E72F38"/>
    <w:rsid w:val="00E73B13"/>
    <w:rsid w:val="00E7545F"/>
    <w:rsid w:val="00E76C48"/>
    <w:rsid w:val="00E770BC"/>
    <w:rsid w:val="00E770E8"/>
    <w:rsid w:val="00E80134"/>
    <w:rsid w:val="00E810FD"/>
    <w:rsid w:val="00E82282"/>
    <w:rsid w:val="00E842A5"/>
    <w:rsid w:val="00E8448B"/>
    <w:rsid w:val="00E84E9E"/>
    <w:rsid w:val="00E94A73"/>
    <w:rsid w:val="00E9546E"/>
    <w:rsid w:val="00EA0B91"/>
    <w:rsid w:val="00EA0CFD"/>
    <w:rsid w:val="00EA24EA"/>
    <w:rsid w:val="00EA2BC9"/>
    <w:rsid w:val="00EA2E1A"/>
    <w:rsid w:val="00EB1683"/>
    <w:rsid w:val="00EB619C"/>
    <w:rsid w:val="00EB6914"/>
    <w:rsid w:val="00EB6CDB"/>
    <w:rsid w:val="00EB7CD1"/>
    <w:rsid w:val="00EC0439"/>
    <w:rsid w:val="00EC5177"/>
    <w:rsid w:val="00EC568E"/>
    <w:rsid w:val="00EC7096"/>
    <w:rsid w:val="00ED1A29"/>
    <w:rsid w:val="00ED497F"/>
    <w:rsid w:val="00ED7EA1"/>
    <w:rsid w:val="00EE0655"/>
    <w:rsid w:val="00EE543B"/>
    <w:rsid w:val="00EF1671"/>
    <w:rsid w:val="00EF26D6"/>
    <w:rsid w:val="00EF34A4"/>
    <w:rsid w:val="00F014CE"/>
    <w:rsid w:val="00F0322A"/>
    <w:rsid w:val="00F0324C"/>
    <w:rsid w:val="00F14390"/>
    <w:rsid w:val="00F206E2"/>
    <w:rsid w:val="00F21E41"/>
    <w:rsid w:val="00F25814"/>
    <w:rsid w:val="00F25928"/>
    <w:rsid w:val="00F25F69"/>
    <w:rsid w:val="00F26DE0"/>
    <w:rsid w:val="00F3113B"/>
    <w:rsid w:val="00F35487"/>
    <w:rsid w:val="00F354C9"/>
    <w:rsid w:val="00F36C6A"/>
    <w:rsid w:val="00F3724A"/>
    <w:rsid w:val="00F4606D"/>
    <w:rsid w:val="00F5014D"/>
    <w:rsid w:val="00F50E5B"/>
    <w:rsid w:val="00F54549"/>
    <w:rsid w:val="00F61EE9"/>
    <w:rsid w:val="00F654C1"/>
    <w:rsid w:val="00F677D7"/>
    <w:rsid w:val="00F707C8"/>
    <w:rsid w:val="00F70CAF"/>
    <w:rsid w:val="00F73652"/>
    <w:rsid w:val="00F749F4"/>
    <w:rsid w:val="00F74EFD"/>
    <w:rsid w:val="00F75A2F"/>
    <w:rsid w:val="00F769F1"/>
    <w:rsid w:val="00F77C71"/>
    <w:rsid w:val="00F8014B"/>
    <w:rsid w:val="00F80B69"/>
    <w:rsid w:val="00F8163D"/>
    <w:rsid w:val="00F81A62"/>
    <w:rsid w:val="00F830B6"/>
    <w:rsid w:val="00F831FF"/>
    <w:rsid w:val="00F833F3"/>
    <w:rsid w:val="00F83B81"/>
    <w:rsid w:val="00F861B8"/>
    <w:rsid w:val="00F8AC09"/>
    <w:rsid w:val="00F90675"/>
    <w:rsid w:val="00F9092A"/>
    <w:rsid w:val="00F913CC"/>
    <w:rsid w:val="00F91CBF"/>
    <w:rsid w:val="00F946D5"/>
    <w:rsid w:val="00F94FAD"/>
    <w:rsid w:val="00F950B8"/>
    <w:rsid w:val="00F96F88"/>
    <w:rsid w:val="00FA078E"/>
    <w:rsid w:val="00FA17D4"/>
    <w:rsid w:val="00FA65C2"/>
    <w:rsid w:val="00FA6A5C"/>
    <w:rsid w:val="00FA78A7"/>
    <w:rsid w:val="00FB642B"/>
    <w:rsid w:val="00FC0048"/>
    <w:rsid w:val="00FC09A6"/>
    <w:rsid w:val="00FC5D31"/>
    <w:rsid w:val="00FC5D44"/>
    <w:rsid w:val="00FC667F"/>
    <w:rsid w:val="00FD0A76"/>
    <w:rsid w:val="00FD5669"/>
    <w:rsid w:val="00FD6CA3"/>
    <w:rsid w:val="00FE2632"/>
    <w:rsid w:val="00FE5606"/>
    <w:rsid w:val="00FE7836"/>
    <w:rsid w:val="00FF0B80"/>
    <w:rsid w:val="00FF2D2E"/>
    <w:rsid w:val="00FF4838"/>
    <w:rsid w:val="00FF58B6"/>
    <w:rsid w:val="00FF5A60"/>
    <w:rsid w:val="00FF6799"/>
    <w:rsid w:val="00FF7633"/>
    <w:rsid w:val="00FF7F94"/>
    <w:rsid w:val="01563BAE"/>
    <w:rsid w:val="015A59D8"/>
    <w:rsid w:val="0186B83E"/>
    <w:rsid w:val="01AC9734"/>
    <w:rsid w:val="01DC7F4E"/>
    <w:rsid w:val="020C9A77"/>
    <w:rsid w:val="0217C806"/>
    <w:rsid w:val="02195572"/>
    <w:rsid w:val="02B00C5F"/>
    <w:rsid w:val="02BA85B7"/>
    <w:rsid w:val="02E2A7C9"/>
    <w:rsid w:val="031EDB64"/>
    <w:rsid w:val="033F50A2"/>
    <w:rsid w:val="034D22B5"/>
    <w:rsid w:val="035A7AF0"/>
    <w:rsid w:val="0363CB78"/>
    <w:rsid w:val="036F3CD5"/>
    <w:rsid w:val="037809A8"/>
    <w:rsid w:val="03854DAC"/>
    <w:rsid w:val="03C1E420"/>
    <w:rsid w:val="03DBFA38"/>
    <w:rsid w:val="0451FFE7"/>
    <w:rsid w:val="0458007B"/>
    <w:rsid w:val="0471CDAE"/>
    <w:rsid w:val="047DCDF7"/>
    <w:rsid w:val="04985A8E"/>
    <w:rsid w:val="04CD3D1B"/>
    <w:rsid w:val="04EAE2D4"/>
    <w:rsid w:val="050BDD13"/>
    <w:rsid w:val="054880E8"/>
    <w:rsid w:val="055F3BDA"/>
    <w:rsid w:val="0572EE89"/>
    <w:rsid w:val="05D25325"/>
    <w:rsid w:val="05F2EFAC"/>
    <w:rsid w:val="060271D7"/>
    <w:rsid w:val="065FE084"/>
    <w:rsid w:val="068B5B26"/>
    <w:rsid w:val="069B8008"/>
    <w:rsid w:val="06A591C0"/>
    <w:rsid w:val="06BE3CD2"/>
    <w:rsid w:val="06BE7D2F"/>
    <w:rsid w:val="06DE6806"/>
    <w:rsid w:val="0703F12F"/>
    <w:rsid w:val="0734D9E7"/>
    <w:rsid w:val="0743C5B7"/>
    <w:rsid w:val="0750FEE0"/>
    <w:rsid w:val="0757F59D"/>
    <w:rsid w:val="0765A7CB"/>
    <w:rsid w:val="07B64E97"/>
    <w:rsid w:val="07C5D8FF"/>
    <w:rsid w:val="07DBB212"/>
    <w:rsid w:val="07DEC1BA"/>
    <w:rsid w:val="08221A4E"/>
    <w:rsid w:val="0825CA3C"/>
    <w:rsid w:val="088BF653"/>
    <w:rsid w:val="08965A94"/>
    <w:rsid w:val="08F09698"/>
    <w:rsid w:val="08F62B83"/>
    <w:rsid w:val="08FD136D"/>
    <w:rsid w:val="0911D020"/>
    <w:rsid w:val="09215B24"/>
    <w:rsid w:val="0952C79A"/>
    <w:rsid w:val="095E367C"/>
    <w:rsid w:val="09859EA5"/>
    <w:rsid w:val="098B0F22"/>
    <w:rsid w:val="09C48779"/>
    <w:rsid w:val="09D65DAC"/>
    <w:rsid w:val="09D80CC1"/>
    <w:rsid w:val="0A112562"/>
    <w:rsid w:val="0A12A33C"/>
    <w:rsid w:val="0A479E80"/>
    <w:rsid w:val="0A7F86EF"/>
    <w:rsid w:val="0AA5893E"/>
    <w:rsid w:val="0AF810EC"/>
    <w:rsid w:val="0B0AA53B"/>
    <w:rsid w:val="0B233A24"/>
    <w:rsid w:val="0B47A2F2"/>
    <w:rsid w:val="0B4B44A3"/>
    <w:rsid w:val="0BC6ACB2"/>
    <w:rsid w:val="0BE920A5"/>
    <w:rsid w:val="0C02E376"/>
    <w:rsid w:val="0C05E9F6"/>
    <w:rsid w:val="0C17096A"/>
    <w:rsid w:val="0C6DE64A"/>
    <w:rsid w:val="0C87AB8C"/>
    <w:rsid w:val="0CE98DA7"/>
    <w:rsid w:val="0CEA156D"/>
    <w:rsid w:val="0D09D2E7"/>
    <w:rsid w:val="0D1E622A"/>
    <w:rsid w:val="0D1F78FD"/>
    <w:rsid w:val="0D231C54"/>
    <w:rsid w:val="0D2DB8E9"/>
    <w:rsid w:val="0D31548C"/>
    <w:rsid w:val="0D5B53B2"/>
    <w:rsid w:val="0DC63A0A"/>
    <w:rsid w:val="0DDF65F7"/>
    <w:rsid w:val="0E79FB34"/>
    <w:rsid w:val="0E9D36F9"/>
    <w:rsid w:val="0EA7876F"/>
    <w:rsid w:val="0F2763B4"/>
    <w:rsid w:val="0F56FB41"/>
    <w:rsid w:val="0F8084AF"/>
    <w:rsid w:val="0F8552C7"/>
    <w:rsid w:val="0FA29FDA"/>
    <w:rsid w:val="0FD0DFC5"/>
    <w:rsid w:val="0FE0C4FF"/>
    <w:rsid w:val="0FF3E809"/>
    <w:rsid w:val="1018A01B"/>
    <w:rsid w:val="101BCC53"/>
    <w:rsid w:val="102EB4E1"/>
    <w:rsid w:val="1047011F"/>
    <w:rsid w:val="105D0FCF"/>
    <w:rsid w:val="10A26F57"/>
    <w:rsid w:val="1121674E"/>
    <w:rsid w:val="11298563"/>
    <w:rsid w:val="113949CD"/>
    <w:rsid w:val="118CC564"/>
    <w:rsid w:val="11A47C12"/>
    <w:rsid w:val="11D5EE26"/>
    <w:rsid w:val="11D96B5D"/>
    <w:rsid w:val="1219292C"/>
    <w:rsid w:val="121B9EB0"/>
    <w:rsid w:val="124CD65F"/>
    <w:rsid w:val="124EBD6F"/>
    <w:rsid w:val="126934B5"/>
    <w:rsid w:val="12C1946B"/>
    <w:rsid w:val="131FCDA0"/>
    <w:rsid w:val="13463A83"/>
    <w:rsid w:val="13492D0A"/>
    <w:rsid w:val="1370F95D"/>
    <w:rsid w:val="138B0B4D"/>
    <w:rsid w:val="13C47F34"/>
    <w:rsid w:val="13D2903F"/>
    <w:rsid w:val="13F3F2B4"/>
    <w:rsid w:val="145E6B07"/>
    <w:rsid w:val="1477A659"/>
    <w:rsid w:val="153B554B"/>
    <w:rsid w:val="15B4D0DD"/>
    <w:rsid w:val="15DC503B"/>
    <w:rsid w:val="161D8871"/>
    <w:rsid w:val="16322713"/>
    <w:rsid w:val="16E4D4FB"/>
    <w:rsid w:val="16EF67BF"/>
    <w:rsid w:val="17101354"/>
    <w:rsid w:val="17374ADF"/>
    <w:rsid w:val="17398E6F"/>
    <w:rsid w:val="1755D52A"/>
    <w:rsid w:val="178A4336"/>
    <w:rsid w:val="17AD218B"/>
    <w:rsid w:val="17DAEAEB"/>
    <w:rsid w:val="17DD99F8"/>
    <w:rsid w:val="18353503"/>
    <w:rsid w:val="18503B46"/>
    <w:rsid w:val="18F3B501"/>
    <w:rsid w:val="1911E7F2"/>
    <w:rsid w:val="191EF3BB"/>
    <w:rsid w:val="1946C90F"/>
    <w:rsid w:val="1A3663A7"/>
    <w:rsid w:val="1A48EABA"/>
    <w:rsid w:val="1A74CCEE"/>
    <w:rsid w:val="1A773862"/>
    <w:rsid w:val="1A860704"/>
    <w:rsid w:val="1B021224"/>
    <w:rsid w:val="1B369150"/>
    <w:rsid w:val="1B385E3A"/>
    <w:rsid w:val="1B823111"/>
    <w:rsid w:val="1BBAB678"/>
    <w:rsid w:val="1BBFDAA9"/>
    <w:rsid w:val="1BE56A12"/>
    <w:rsid w:val="1BF32086"/>
    <w:rsid w:val="1C486B36"/>
    <w:rsid w:val="1CA97F89"/>
    <w:rsid w:val="1CB664A0"/>
    <w:rsid w:val="1D1024F1"/>
    <w:rsid w:val="1D4FA13B"/>
    <w:rsid w:val="1D6313D3"/>
    <w:rsid w:val="1D644DDF"/>
    <w:rsid w:val="1D6F8AA3"/>
    <w:rsid w:val="1D7F15B8"/>
    <w:rsid w:val="1D8D1C81"/>
    <w:rsid w:val="1DCB73C7"/>
    <w:rsid w:val="1DD8D6FA"/>
    <w:rsid w:val="1DF6B033"/>
    <w:rsid w:val="1E3FA793"/>
    <w:rsid w:val="1E4A3E5B"/>
    <w:rsid w:val="1E65965B"/>
    <w:rsid w:val="1E6F384B"/>
    <w:rsid w:val="1EB18663"/>
    <w:rsid w:val="1ED75DD6"/>
    <w:rsid w:val="1EE51018"/>
    <w:rsid w:val="1EF41635"/>
    <w:rsid w:val="1F115077"/>
    <w:rsid w:val="1F1C8D9A"/>
    <w:rsid w:val="1F26A6C7"/>
    <w:rsid w:val="1F4285FC"/>
    <w:rsid w:val="1F50DB6E"/>
    <w:rsid w:val="1F83DD4F"/>
    <w:rsid w:val="1FB37004"/>
    <w:rsid w:val="1FB47A6E"/>
    <w:rsid w:val="1FBA285D"/>
    <w:rsid w:val="1FCBB67E"/>
    <w:rsid w:val="1FFC577D"/>
    <w:rsid w:val="203AE1AF"/>
    <w:rsid w:val="20542E12"/>
    <w:rsid w:val="207B1B81"/>
    <w:rsid w:val="20ADC57A"/>
    <w:rsid w:val="210077B0"/>
    <w:rsid w:val="210B3E17"/>
    <w:rsid w:val="212FDB3C"/>
    <w:rsid w:val="2136CA20"/>
    <w:rsid w:val="21501280"/>
    <w:rsid w:val="216AD78D"/>
    <w:rsid w:val="21960953"/>
    <w:rsid w:val="222F3782"/>
    <w:rsid w:val="223D5E79"/>
    <w:rsid w:val="224C90EC"/>
    <w:rsid w:val="225931EC"/>
    <w:rsid w:val="226BA31B"/>
    <w:rsid w:val="228FC578"/>
    <w:rsid w:val="22ACC213"/>
    <w:rsid w:val="2331B76D"/>
    <w:rsid w:val="235F9B01"/>
    <w:rsid w:val="237D33E5"/>
    <w:rsid w:val="239CF46F"/>
    <w:rsid w:val="23ABCB40"/>
    <w:rsid w:val="23CACB46"/>
    <w:rsid w:val="23EE30FB"/>
    <w:rsid w:val="24062A58"/>
    <w:rsid w:val="24210837"/>
    <w:rsid w:val="24258DEC"/>
    <w:rsid w:val="243B5E4A"/>
    <w:rsid w:val="24462A52"/>
    <w:rsid w:val="2447BCC7"/>
    <w:rsid w:val="2452C170"/>
    <w:rsid w:val="245B5910"/>
    <w:rsid w:val="24E0391B"/>
    <w:rsid w:val="24F8449A"/>
    <w:rsid w:val="24F9082A"/>
    <w:rsid w:val="250F5D37"/>
    <w:rsid w:val="251A6A1B"/>
    <w:rsid w:val="255349B9"/>
    <w:rsid w:val="2572F2C5"/>
    <w:rsid w:val="25EB8690"/>
    <w:rsid w:val="25FAA631"/>
    <w:rsid w:val="261BC819"/>
    <w:rsid w:val="266C47F1"/>
    <w:rsid w:val="26B094EF"/>
    <w:rsid w:val="26D50A17"/>
    <w:rsid w:val="26DBA16A"/>
    <w:rsid w:val="27126001"/>
    <w:rsid w:val="272EC8BB"/>
    <w:rsid w:val="27543316"/>
    <w:rsid w:val="2786A505"/>
    <w:rsid w:val="27A0D0E6"/>
    <w:rsid w:val="2828C734"/>
    <w:rsid w:val="2834E10B"/>
    <w:rsid w:val="2866428C"/>
    <w:rsid w:val="28A020C4"/>
    <w:rsid w:val="28A24C79"/>
    <w:rsid w:val="28C12C72"/>
    <w:rsid w:val="28D12433"/>
    <w:rsid w:val="28EA7197"/>
    <w:rsid w:val="29396263"/>
    <w:rsid w:val="294B7B11"/>
    <w:rsid w:val="296E2924"/>
    <w:rsid w:val="29779F2C"/>
    <w:rsid w:val="297F0341"/>
    <w:rsid w:val="29CB3771"/>
    <w:rsid w:val="29CCF5CC"/>
    <w:rsid w:val="29E718ED"/>
    <w:rsid w:val="2A391710"/>
    <w:rsid w:val="2A422EDF"/>
    <w:rsid w:val="2A69E154"/>
    <w:rsid w:val="2A80FDD7"/>
    <w:rsid w:val="2A9898C4"/>
    <w:rsid w:val="2AA89567"/>
    <w:rsid w:val="2AAD6E4C"/>
    <w:rsid w:val="2AEF3B77"/>
    <w:rsid w:val="2AF40275"/>
    <w:rsid w:val="2B00859A"/>
    <w:rsid w:val="2B4795D4"/>
    <w:rsid w:val="2B5C9820"/>
    <w:rsid w:val="2B88C4E6"/>
    <w:rsid w:val="2B970FF7"/>
    <w:rsid w:val="2B9F22D1"/>
    <w:rsid w:val="2B9F9574"/>
    <w:rsid w:val="2BE81CBD"/>
    <w:rsid w:val="2BF3F8DE"/>
    <w:rsid w:val="2BFF4A16"/>
    <w:rsid w:val="2C256AA3"/>
    <w:rsid w:val="2C9B7D73"/>
    <w:rsid w:val="2CFD852E"/>
    <w:rsid w:val="2D6C581D"/>
    <w:rsid w:val="2D710625"/>
    <w:rsid w:val="2D747298"/>
    <w:rsid w:val="2DDB131B"/>
    <w:rsid w:val="2E26E3BE"/>
    <w:rsid w:val="2E2A2C21"/>
    <w:rsid w:val="2EF5D1BD"/>
    <w:rsid w:val="2F04FE9E"/>
    <w:rsid w:val="2F193BB7"/>
    <w:rsid w:val="2F487B34"/>
    <w:rsid w:val="2FE69183"/>
    <w:rsid w:val="30699952"/>
    <w:rsid w:val="30A746AC"/>
    <w:rsid w:val="30B3201D"/>
    <w:rsid w:val="30DDB470"/>
    <w:rsid w:val="311F8D0B"/>
    <w:rsid w:val="312D63E1"/>
    <w:rsid w:val="319BFF81"/>
    <w:rsid w:val="31FE0CE9"/>
    <w:rsid w:val="321453B3"/>
    <w:rsid w:val="3226B4CD"/>
    <w:rsid w:val="324195AA"/>
    <w:rsid w:val="32568C75"/>
    <w:rsid w:val="3263BD3D"/>
    <w:rsid w:val="3283FB5E"/>
    <w:rsid w:val="32AAC34E"/>
    <w:rsid w:val="32B4147E"/>
    <w:rsid w:val="33110A32"/>
    <w:rsid w:val="33192E1C"/>
    <w:rsid w:val="334CE3A4"/>
    <w:rsid w:val="33578CB5"/>
    <w:rsid w:val="335B5B21"/>
    <w:rsid w:val="3360589A"/>
    <w:rsid w:val="336190BD"/>
    <w:rsid w:val="33838229"/>
    <w:rsid w:val="3395700D"/>
    <w:rsid w:val="33AB68F8"/>
    <w:rsid w:val="33C46552"/>
    <w:rsid w:val="33F56E1E"/>
    <w:rsid w:val="34009AA0"/>
    <w:rsid w:val="34137907"/>
    <w:rsid w:val="341CEB04"/>
    <w:rsid w:val="34289064"/>
    <w:rsid w:val="34653F2E"/>
    <w:rsid w:val="3493D9E4"/>
    <w:rsid w:val="34E90A08"/>
    <w:rsid w:val="34EE7849"/>
    <w:rsid w:val="3575AFF8"/>
    <w:rsid w:val="35DA0C4E"/>
    <w:rsid w:val="3608925F"/>
    <w:rsid w:val="3609EA3B"/>
    <w:rsid w:val="3653D566"/>
    <w:rsid w:val="36850B03"/>
    <w:rsid w:val="36FD86AC"/>
    <w:rsid w:val="3703B185"/>
    <w:rsid w:val="370BAE73"/>
    <w:rsid w:val="3720A3D8"/>
    <w:rsid w:val="373381E2"/>
    <w:rsid w:val="3733AA21"/>
    <w:rsid w:val="377FC333"/>
    <w:rsid w:val="379ECE66"/>
    <w:rsid w:val="37D8A584"/>
    <w:rsid w:val="3809498D"/>
    <w:rsid w:val="382B5862"/>
    <w:rsid w:val="389C42D0"/>
    <w:rsid w:val="38C0A8BA"/>
    <w:rsid w:val="38C35C97"/>
    <w:rsid w:val="38C799A9"/>
    <w:rsid w:val="38FE2725"/>
    <w:rsid w:val="390F5B9B"/>
    <w:rsid w:val="39124D7B"/>
    <w:rsid w:val="3939A69B"/>
    <w:rsid w:val="39641736"/>
    <w:rsid w:val="39827AC2"/>
    <w:rsid w:val="39855FBB"/>
    <w:rsid w:val="39AA27A7"/>
    <w:rsid w:val="39AC381E"/>
    <w:rsid w:val="3A7747C2"/>
    <w:rsid w:val="3A7D2C6F"/>
    <w:rsid w:val="3A861DFA"/>
    <w:rsid w:val="3A91B80D"/>
    <w:rsid w:val="3AB39C82"/>
    <w:rsid w:val="3AC7A3BD"/>
    <w:rsid w:val="3B1AFC8D"/>
    <w:rsid w:val="3B1B95AA"/>
    <w:rsid w:val="3B1E8436"/>
    <w:rsid w:val="3BD01AB0"/>
    <w:rsid w:val="3C1718C7"/>
    <w:rsid w:val="3C41E6A5"/>
    <w:rsid w:val="3C7C7059"/>
    <w:rsid w:val="3C8D9D6B"/>
    <w:rsid w:val="3C8F7C0A"/>
    <w:rsid w:val="3C9824AD"/>
    <w:rsid w:val="3CBA557C"/>
    <w:rsid w:val="3CC9C8FE"/>
    <w:rsid w:val="3CFEEFC2"/>
    <w:rsid w:val="3D040439"/>
    <w:rsid w:val="3D04FEE2"/>
    <w:rsid w:val="3D27593B"/>
    <w:rsid w:val="3D867E33"/>
    <w:rsid w:val="3D88182E"/>
    <w:rsid w:val="3DAC5237"/>
    <w:rsid w:val="3DC47251"/>
    <w:rsid w:val="3DE38418"/>
    <w:rsid w:val="3E12E681"/>
    <w:rsid w:val="3E66C268"/>
    <w:rsid w:val="3E6E5763"/>
    <w:rsid w:val="3E95F420"/>
    <w:rsid w:val="3ECFBFA9"/>
    <w:rsid w:val="3F18B077"/>
    <w:rsid w:val="3F793A84"/>
    <w:rsid w:val="40286B45"/>
    <w:rsid w:val="404C8FF1"/>
    <w:rsid w:val="4054CA56"/>
    <w:rsid w:val="4071B99D"/>
    <w:rsid w:val="40907991"/>
    <w:rsid w:val="40B2254A"/>
    <w:rsid w:val="40DBAC03"/>
    <w:rsid w:val="41158D8C"/>
    <w:rsid w:val="415B38FA"/>
    <w:rsid w:val="415D9BA2"/>
    <w:rsid w:val="417A7925"/>
    <w:rsid w:val="41AF0323"/>
    <w:rsid w:val="41CE5944"/>
    <w:rsid w:val="42213AFC"/>
    <w:rsid w:val="42218FE1"/>
    <w:rsid w:val="42364F82"/>
    <w:rsid w:val="4265508F"/>
    <w:rsid w:val="4283F278"/>
    <w:rsid w:val="431CCC65"/>
    <w:rsid w:val="434A4EFA"/>
    <w:rsid w:val="4380B1E2"/>
    <w:rsid w:val="43D9388B"/>
    <w:rsid w:val="446106FC"/>
    <w:rsid w:val="44668317"/>
    <w:rsid w:val="447841E0"/>
    <w:rsid w:val="449CD12E"/>
    <w:rsid w:val="44AA32A6"/>
    <w:rsid w:val="44D17C7F"/>
    <w:rsid w:val="45090BF0"/>
    <w:rsid w:val="45143D3C"/>
    <w:rsid w:val="45189E7D"/>
    <w:rsid w:val="45538CCB"/>
    <w:rsid w:val="45FE6D7F"/>
    <w:rsid w:val="464D9C80"/>
    <w:rsid w:val="466423F5"/>
    <w:rsid w:val="467337FB"/>
    <w:rsid w:val="467BDD86"/>
    <w:rsid w:val="46972487"/>
    <w:rsid w:val="4723BD3E"/>
    <w:rsid w:val="473B56A3"/>
    <w:rsid w:val="47491CFC"/>
    <w:rsid w:val="47741031"/>
    <w:rsid w:val="479EA952"/>
    <w:rsid w:val="47A8913A"/>
    <w:rsid w:val="47BAAD2E"/>
    <w:rsid w:val="47CD632E"/>
    <w:rsid w:val="4804D384"/>
    <w:rsid w:val="481FD8F7"/>
    <w:rsid w:val="482E70D3"/>
    <w:rsid w:val="4847DEF1"/>
    <w:rsid w:val="485A70CD"/>
    <w:rsid w:val="48821B89"/>
    <w:rsid w:val="493B7A0B"/>
    <w:rsid w:val="4972E4FA"/>
    <w:rsid w:val="49792FCD"/>
    <w:rsid w:val="49B1D1D5"/>
    <w:rsid w:val="49DACB6A"/>
    <w:rsid w:val="49F3186E"/>
    <w:rsid w:val="49FC1B58"/>
    <w:rsid w:val="4A0AE8BC"/>
    <w:rsid w:val="4A5ABD27"/>
    <w:rsid w:val="4A731E0C"/>
    <w:rsid w:val="4AA83998"/>
    <w:rsid w:val="4AA9864F"/>
    <w:rsid w:val="4AF06C28"/>
    <w:rsid w:val="4B4CA72D"/>
    <w:rsid w:val="4B6CAB67"/>
    <w:rsid w:val="4B907D06"/>
    <w:rsid w:val="4BAB4219"/>
    <w:rsid w:val="4BCEF914"/>
    <w:rsid w:val="4BF4634C"/>
    <w:rsid w:val="4CEDBF8B"/>
    <w:rsid w:val="4D3398FA"/>
    <w:rsid w:val="4D5CED0C"/>
    <w:rsid w:val="4D607685"/>
    <w:rsid w:val="4D9097F1"/>
    <w:rsid w:val="4DDF5891"/>
    <w:rsid w:val="4DF5C4FE"/>
    <w:rsid w:val="4E67C6AD"/>
    <w:rsid w:val="4EA6D32A"/>
    <w:rsid w:val="4FAF29EA"/>
    <w:rsid w:val="4FD0D9B8"/>
    <w:rsid w:val="4FD128A4"/>
    <w:rsid w:val="503F647C"/>
    <w:rsid w:val="504A0656"/>
    <w:rsid w:val="505AF055"/>
    <w:rsid w:val="507D2190"/>
    <w:rsid w:val="50898D45"/>
    <w:rsid w:val="50AFA22A"/>
    <w:rsid w:val="50F45E7C"/>
    <w:rsid w:val="511AAFE3"/>
    <w:rsid w:val="511B062E"/>
    <w:rsid w:val="519D7828"/>
    <w:rsid w:val="524D181B"/>
    <w:rsid w:val="52785DA5"/>
    <w:rsid w:val="52F518DB"/>
    <w:rsid w:val="531279A9"/>
    <w:rsid w:val="53267480"/>
    <w:rsid w:val="540108E2"/>
    <w:rsid w:val="5423CC97"/>
    <w:rsid w:val="545B68D8"/>
    <w:rsid w:val="549B6403"/>
    <w:rsid w:val="54EEE686"/>
    <w:rsid w:val="54FD4069"/>
    <w:rsid w:val="54FEAA24"/>
    <w:rsid w:val="55122D9C"/>
    <w:rsid w:val="5584C44C"/>
    <w:rsid w:val="55E4F719"/>
    <w:rsid w:val="55E8CC1F"/>
    <w:rsid w:val="56099668"/>
    <w:rsid w:val="561E8A65"/>
    <w:rsid w:val="56386F19"/>
    <w:rsid w:val="563C98DE"/>
    <w:rsid w:val="5645CB70"/>
    <w:rsid w:val="56473A9C"/>
    <w:rsid w:val="566C19D3"/>
    <w:rsid w:val="56791022"/>
    <w:rsid w:val="5679A8B6"/>
    <w:rsid w:val="57613AD1"/>
    <w:rsid w:val="577B7768"/>
    <w:rsid w:val="5799490D"/>
    <w:rsid w:val="57A26079"/>
    <w:rsid w:val="57A52D3E"/>
    <w:rsid w:val="57BA83DE"/>
    <w:rsid w:val="57E8CE59"/>
    <w:rsid w:val="57F9905D"/>
    <w:rsid w:val="580A14BE"/>
    <w:rsid w:val="5829F3F8"/>
    <w:rsid w:val="585CABBF"/>
    <w:rsid w:val="5860D8ED"/>
    <w:rsid w:val="586D4871"/>
    <w:rsid w:val="58739221"/>
    <w:rsid w:val="58A33150"/>
    <w:rsid w:val="58B2A479"/>
    <w:rsid w:val="58CF13FD"/>
    <w:rsid w:val="58E58D40"/>
    <w:rsid w:val="5927DB57"/>
    <w:rsid w:val="594F1148"/>
    <w:rsid w:val="595CCF87"/>
    <w:rsid w:val="59613712"/>
    <w:rsid w:val="59BC1448"/>
    <w:rsid w:val="59D1FDC5"/>
    <w:rsid w:val="5A0ED960"/>
    <w:rsid w:val="5A17D4F0"/>
    <w:rsid w:val="5A4FC6EF"/>
    <w:rsid w:val="5AC311CA"/>
    <w:rsid w:val="5AF5CA57"/>
    <w:rsid w:val="5B73E4C0"/>
    <w:rsid w:val="5B839F6F"/>
    <w:rsid w:val="5B9A6E63"/>
    <w:rsid w:val="5BA28FD7"/>
    <w:rsid w:val="5BC45234"/>
    <w:rsid w:val="5BE494C9"/>
    <w:rsid w:val="5C27FA39"/>
    <w:rsid w:val="5C99B5DD"/>
    <w:rsid w:val="5CA229FF"/>
    <w:rsid w:val="5CF8DBD5"/>
    <w:rsid w:val="5D4BFFD4"/>
    <w:rsid w:val="5DAFBD50"/>
    <w:rsid w:val="5DB4CE0C"/>
    <w:rsid w:val="5DB61CFC"/>
    <w:rsid w:val="5DBB4AF3"/>
    <w:rsid w:val="5DD60D9C"/>
    <w:rsid w:val="5EB87E59"/>
    <w:rsid w:val="5ED365FF"/>
    <w:rsid w:val="5F133A7B"/>
    <w:rsid w:val="5F1387BE"/>
    <w:rsid w:val="5F3D1BE3"/>
    <w:rsid w:val="5F637629"/>
    <w:rsid w:val="5FA0B63E"/>
    <w:rsid w:val="5FBC91EC"/>
    <w:rsid w:val="5FEA2EF6"/>
    <w:rsid w:val="5FEDD8EC"/>
    <w:rsid w:val="603CBA59"/>
    <w:rsid w:val="604C9B32"/>
    <w:rsid w:val="604F3FDD"/>
    <w:rsid w:val="6065E64B"/>
    <w:rsid w:val="60765E42"/>
    <w:rsid w:val="61287905"/>
    <w:rsid w:val="61392014"/>
    <w:rsid w:val="6176F41D"/>
    <w:rsid w:val="6183F09D"/>
    <w:rsid w:val="619F7BB2"/>
    <w:rsid w:val="61B63B92"/>
    <w:rsid w:val="61D01F50"/>
    <w:rsid w:val="61FD5656"/>
    <w:rsid w:val="621722A7"/>
    <w:rsid w:val="6224563F"/>
    <w:rsid w:val="622E3CA5"/>
    <w:rsid w:val="62490F5D"/>
    <w:rsid w:val="62BFDBC4"/>
    <w:rsid w:val="63597D07"/>
    <w:rsid w:val="6376814B"/>
    <w:rsid w:val="63839664"/>
    <w:rsid w:val="63E847F3"/>
    <w:rsid w:val="6410E6FD"/>
    <w:rsid w:val="64258539"/>
    <w:rsid w:val="6433D089"/>
    <w:rsid w:val="643CFC6F"/>
    <w:rsid w:val="64647979"/>
    <w:rsid w:val="649A96F6"/>
    <w:rsid w:val="649EDBFC"/>
    <w:rsid w:val="64C54C20"/>
    <w:rsid w:val="64CDD0C8"/>
    <w:rsid w:val="6524849C"/>
    <w:rsid w:val="652A96B7"/>
    <w:rsid w:val="6546FE93"/>
    <w:rsid w:val="655FB62F"/>
    <w:rsid w:val="65A6EA66"/>
    <w:rsid w:val="65B32B60"/>
    <w:rsid w:val="65C72750"/>
    <w:rsid w:val="660BF144"/>
    <w:rsid w:val="6639B3D1"/>
    <w:rsid w:val="664351F6"/>
    <w:rsid w:val="6659A34B"/>
    <w:rsid w:val="665DCA4D"/>
    <w:rsid w:val="668E4F9E"/>
    <w:rsid w:val="66B1E791"/>
    <w:rsid w:val="6726586B"/>
    <w:rsid w:val="675002DF"/>
    <w:rsid w:val="675681E0"/>
    <w:rsid w:val="67793574"/>
    <w:rsid w:val="67F595DD"/>
    <w:rsid w:val="6820D3AC"/>
    <w:rsid w:val="68440D4E"/>
    <w:rsid w:val="687783A2"/>
    <w:rsid w:val="68B3AB17"/>
    <w:rsid w:val="68BBC65A"/>
    <w:rsid w:val="68BEA512"/>
    <w:rsid w:val="69222765"/>
    <w:rsid w:val="69B1F976"/>
    <w:rsid w:val="69E49FE9"/>
    <w:rsid w:val="69F1415B"/>
    <w:rsid w:val="69F584D8"/>
    <w:rsid w:val="6A35E160"/>
    <w:rsid w:val="6A412CB3"/>
    <w:rsid w:val="6A7014FB"/>
    <w:rsid w:val="6A8FFB92"/>
    <w:rsid w:val="6AA28620"/>
    <w:rsid w:val="6ADEC403"/>
    <w:rsid w:val="6B85E4D6"/>
    <w:rsid w:val="6BA2B712"/>
    <w:rsid w:val="6BBA49BE"/>
    <w:rsid w:val="6BEDE27C"/>
    <w:rsid w:val="6CC0F1E9"/>
    <w:rsid w:val="6D6AC15D"/>
    <w:rsid w:val="6D9E1C18"/>
    <w:rsid w:val="6DB80921"/>
    <w:rsid w:val="6DBE0699"/>
    <w:rsid w:val="6DF2E6F4"/>
    <w:rsid w:val="6E2F8E0B"/>
    <w:rsid w:val="6E328012"/>
    <w:rsid w:val="6E38E4FE"/>
    <w:rsid w:val="6E3B3676"/>
    <w:rsid w:val="6E62EF9F"/>
    <w:rsid w:val="6E7EB5B9"/>
    <w:rsid w:val="6EA5C9D6"/>
    <w:rsid w:val="6EC086CF"/>
    <w:rsid w:val="6F302D23"/>
    <w:rsid w:val="6F539834"/>
    <w:rsid w:val="6F897892"/>
    <w:rsid w:val="6F954508"/>
    <w:rsid w:val="6FBCE6F5"/>
    <w:rsid w:val="6FC6785C"/>
    <w:rsid w:val="6FFDAFA5"/>
    <w:rsid w:val="7001A291"/>
    <w:rsid w:val="7051BCB7"/>
    <w:rsid w:val="708B27C4"/>
    <w:rsid w:val="70CC2EBC"/>
    <w:rsid w:val="70DC9D5D"/>
    <w:rsid w:val="70FAC975"/>
    <w:rsid w:val="71327345"/>
    <w:rsid w:val="7146BAA4"/>
    <w:rsid w:val="7180C497"/>
    <w:rsid w:val="71CDAB40"/>
    <w:rsid w:val="71D0A107"/>
    <w:rsid w:val="7251F041"/>
    <w:rsid w:val="7259781C"/>
    <w:rsid w:val="72A86627"/>
    <w:rsid w:val="72AC0FF6"/>
    <w:rsid w:val="72D28648"/>
    <w:rsid w:val="72DA9286"/>
    <w:rsid w:val="72E8CB76"/>
    <w:rsid w:val="72EB935A"/>
    <w:rsid w:val="7302C067"/>
    <w:rsid w:val="730FB17C"/>
    <w:rsid w:val="731AE04E"/>
    <w:rsid w:val="73385BB9"/>
    <w:rsid w:val="73A84D82"/>
    <w:rsid w:val="73BC7E67"/>
    <w:rsid w:val="74623921"/>
    <w:rsid w:val="746DFD0E"/>
    <w:rsid w:val="7486C721"/>
    <w:rsid w:val="74A0BD6D"/>
    <w:rsid w:val="74E2B538"/>
    <w:rsid w:val="74E762C2"/>
    <w:rsid w:val="74FC2C85"/>
    <w:rsid w:val="7524FA9C"/>
    <w:rsid w:val="7528AE10"/>
    <w:rsid w:val="752DA0E5"/>
    <w:rsid w:val="756ACEF7"/>
    <w:rsid w:val="756C7B76"/>
    <w:rsid w:val="7575B1DD"/>
    <w:rsid w:val="75ADBBE1"/>
    <w:rsid w:val="75AF7ED3"/>
    <w:rsid w:val="75DFF177"/>
    <w:rsid w:val="76264066"/>
    <w:rsid w:val="7633AE71"/>
    <w:rsid w:val="763E9C25"/>
    <w:rsid w:val="768FD450"/>
    <w:rsid w:val="76A485CD"/>
    <w:rsid w:val="76E2421C"/>
    <w:rsid w:val="76E78F7A"/>
    <w:rsid w:val="772D374C"/>
    <w:rsid w:val="77329ABF"/>
    <w:rsid w:val="77341CAA"/>
    <w:rsid w:val="77AD9FB4"/>
    <w:rsid w:val="78042AAF"/>
    <w:rsid w:val="780FD532"/>
    <w:rsid w:val="787E0FBB"/>
    <w:rsid w:val="78CA2879"/>
    <w:rsid w:val="78EDAEFB"/>
    <w:rsid w:val="794B5770"/>
    <w:rsid w:val="79C435AC"/>
    <w:rsid w:val="79DAD782"/>
    <w:rsid w:val="7A46FF3B"/>
    <w:rsid w:val="7A8B696D"/>
    <w:rsid w:val="7B17293D"/>
    <w:rsid w:val="7B2EE963"/>
    <w:rsid w:val="7BA80A2D"/>
    <w:rsid w:val="7BDA2487"/>
    <w:rsid w:val="7C036A05"/>
    <w:rsid w:val="7C5F046A"/>
    <w:rsid w:val="7CC6C489"/>
    <w:rsid w:val="7D174B80"/>
    <w:rsid w:val="7D186605"/>
    <w:rsid w:val="7D844C25"/>
    <w:rsid w:val="7DE3998A"/>
    <w:rsid w:val="7E02B694"/>
    <w:rsid w:val="7E1B6AC5"/>
    <w:rsid w:val="7E4EC9FF"/>
    <w:rsid w:val="7E62EE0B"/>
    <w:rsid w:val="7E675B8D"/>
    <w:rsid w:val="7EBFB4DE"/>
    <w:rsid w:val="7EC21CA6"/>
    <w:rsid w:val="7EEDA66C"/>
    <w:rsid w:val="7F506293"/>
    <w:rsid w:val="7F62E42A"/>
    <w:rsid w:val="7F7003FC"/>
    <w:rsid w:val="7F86A3D8"/>
    <w:rsid w:val="7FCBA5B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6C7B76"/>
  <w15:chartTrackingRefBased/>
  <w15:docId w15:val="{5D3F9900-7834-4193-8974-C7A1DB2C8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CBE"/>
    <w:pPr>
      <w:spacing w:after="0" w:line="240" w:lineRule="auto"/>
    </w:pPr>
    <w:rPr>
      <w:rFonts w:ascii="Arial Narrow" w:eastAsia="MS Mincho" w:hAnsi="Arial Narrow" w:cs="Times New Roman"/>
      <w:sz w:val="24"/>
      <w:szCs w:val="24"/>
      <w:lang w:val="es-ES" w:eastAsia="es-ES"/>
    </w:rPr>
  </w:style>
  <w:style w:type="paragraph" w:styleId="Ttulo1">
    <w:name w:val="heading 1"/>
    <w:basedOn w:val="Normal"/>
    <w:next w:val="Normal"/>
    <w:link w:val="Ttulo1Car"/>
    <w:qFormat/>
    <w:rsid w:val="00AA6CBE"/>
    <w:pPr>
      <w:keepNext/>
      <w:jc w:val="center"/>
      <w:outlineLvl w:val="0"/>
    </w:pPr>
    <w:rPr>
      <w:rFonts w:ascii="Arial" w:hAnsi="Arial"/>
      <w:b/>
      <w:sz w:val="20"/>
    </w:rPr>
  </w:style>
  <w:style w:type="paragraph" w:styleId="Ttulo2">
    <w:name w:val="heading 2"/>
    <w:basedOn w:val="Normal"/>
    <w:next w:val="Normal"/>
    <w:link w:val="Ttulo2Car"/>
    <w:uiPriority w:val="9"/>
    <w:semiHidden/>
    <w:unhideWhenUsed/>
    <w:qFormat/>
    <w:rsid w:val="00490D1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F3113B"/>
    <w:pPr>
      <w:keepNext/>
      <w:keepLines/>
      <w:spacing w:before="40"/>
      <w:outlineLvl w:val="2"/>
    </w:pPr>
    <w:rPr>
      <w:rFonts w:asciiTheme="majorHAnsi" w:eastAsiaTheme="majorEastAsia" w:hAnsiTheme="majorHAnsi" w:cstheme="majorBidi"/>
      <w:color w:val="1F4D78" w:themeColor="accent1" w:themeShade="7F"/>
    </w:rPr>
  </w:style>
  <w:style w:type="paragraph" w:styleId="Ttulo8">
    <w:name w:val="heading 8"/>
    <w:basedOn w:val="Normal"/>
    <w:next w:val="Normal"/>
    <w:link w:val="Ttulo8Car"/>
    <w:qFormat/>
    <w:rsid w:val="00AA6CBE"/>
    <w:pPr>
      <w:keepNext/>
      <w:widowControl w:val="0"/>
      <w:jc w:val="center"/>
      <w:outlineLvl w:val="7"/>
    </w:pPr>
    <w:rPr>
      <w:rFonts w:ascii="CG Omega" w:eastAsia="Times New Roman" w:hAnsi="CG Omega"/>
      <w:b/>
      <w:i/>
      <w:snapToGrid w:val="0"/>
      <w:sz w:val="22"/>
      <w:lang w:val="es-ES_tradnl"/>
    </w:rPr>
  </w:style>
  <w:style w:type="paragraph" w:styleId="Ttulo9">
    <w:name w:val="heading 9"/>
    <w:basedOn w:val="Normal"/>
    <w:next w:val="Normal"/>
    <w:link w:val="Ttulo9Car"/>
    <w:uiPriority w:val="9"/>
    <w:semiHidden/>
    <w:unhideWhenUsed/>
    <w:qFormat/>
    <w:rsid w:val="00490D1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AA6CBE"/>
    <w:rPr>
      <w:rFonts w:ascii="Arial" w:eastAsia="MS Mincho" w:hAnsi="Arial" w:cs="Times New Roman"/>
      <w:b/>
      <w:sz w:val="20"/>
      <w:szCs w:val="24"/>
      <w:lang w:val="es-ES" w:eastAsia="es-ES"/>
    </w:rPr>
  </w:style>
  <w:style w:type="character" w:customStyle="1" w:styleId="Ttulo8Car">
    <w:name w:val="Título 8 Car"/>
    <w:basedOn w:val="Fuentedeprrafopredeter"/>
    <w:link w:val="Ttulo8"/>
    <w:rsid w:val="00AA6CBE"/>
    <w:rPr>
      <w:rFonts w:ascii="CG Omega" w:eastAsia="Times New Roman" w:hAnsi="CG Omega" w:cs="Times New Roman"/>
      <w:b/>
      <w:i/>
      <w:snapToGrid w:val="0"/>
      <w:szCs w:val="24"/>
      <w:lang w:val="es-ES_tradnl" w:eastAsia="es-ES"/>
    </w:rPr>
  </w:style>
  <w:style w:type="paragraph" w:styleId="Encabezado">
    <w:name w:val="header"/>
    <w:basedOn w:val="Normal"/>
    <w:link w:val="EncabezadoCar"/>
    <w:rsid w:val="00AA6CBE"/>
    <w:pPr>
      <w:tabs>
        <w:tab w:val="center" w:pos="4252"/>
        <w:tab w:val="right" w:pos="8504"/>
      </w:tabs>
    </w:pPr>
  </w:style>
  <w:style w:type="character" w:customStyle="1" w:styleId="EncabezadoCar">
    <w:name w:val="Encabezado Car"/>
    <w:basedOn w:val="Fuentedeprrafopredeter"/>
    <w:link w:val="Encabezado"/>
    <w:rsid w:val="00AA6CBE"/>
    <w:rPr>
      <w:rFonts w:ascii="Arial Narrow" w:eastAsia="MS Mincho" w:hAnsi="Arial Narrow" w:cs="Times New Roman"/>
      <w:sz w:val="24"/>
      <w:szCs w:val="24"/>
      <w:lang w:val="es-ES" w:eastAsia="es-ES"/>
    </w:rPr>
  </w:style>
  <w:style w:type="paragraph" w:styleId="Piedepgina">
    <w:name w:val="footer"/>
    <w:basedOn w:val="Normal"/>
    <w:link w:val="PiedepginaCar"/>
    <w:rsid w:val="00AA6CBE"/>
    <w:pPr>
      <w:tabs>
        <w:tab w:val="center" w:pos="4252"/>
        <w:tab w:val="right" w:pos="8504"/>
      </w:tabs>
    </w:pPr>
  </w:style>
  <w:style w:type="character" w:customStyle="1" w:styleId="PiedepginaCar">
    <w:name w:val="Pie de página Car"/>
    <w:basedOn w:val="Fuentedeprrafopredeter"/>
    <w:link w:val="Piedepgina"/>
    <w:rsid w:val="00AA6CBE"/>
    <w:rPr>
      <w:rFonts w:ascii="Arial Narrow" w:eastAsia="MS Mincho" w:hAnsi="Arial Narrow" w:cs="Times New Roman"/>
      <w:sz w:val="24"/>
      <w:szCs w:val="24"/>
      <w:lang w:val="es-ES" w:eastAsia="es-ES"/>
    </w:rPr>
  </w:style>
  <w:style w:type="character" w:styleId="Nmerodepgina">
    <w:name w:val="page number"/>
    <w:basedOn w:val="Fuentedeprrafopredeter"/>
    <w:rsid w:val="00AA6CBE"/>
  </w:style>
  <w:style w:type="paragraph" w:styleId="Textoindependiente">
    <w:name w:val="Body Text"/>
    <w:aliases w:val="body text,bt"/>
    <w:basedOn w:val="Normal"/>
    <w:link w:val="TextoindependienteCar"/>
    <w:rsid w:val="00AA6CBE"/>
    <w:pPr>
      <w:spacing w:after="120"/>
    </w:pPr>
  </w:style>
  <w:style w:type="character" w:customStyle="1" w:styleId="TextoindependienteCar">
    <w:name w:val="Texto independiente Car"/>
    <w:aliases w:val="body text Car,bt Car"/>
    <w:basedOn w:val="Fuentedeprrafopredeter"/>
    <w:link w:val="Textoindependiente"/>
    <w:rsid w:val="00AA6CBE"/>
    <w:rPr>
      <w:rFonts w:ascii="Arial Narrow" w:eastAsia="MS Mincho" w:hAnsi="Arial Narrow" w:cs="Times New Roman"/>
      <w:sz w:val="24"/>
      <w:szCs w:val="24"/>
      <w:lang w:val="es-ES" w:eastAsia="es-ES"/>
    </w:rPr>
  </w:style>
  <w:style w:type="paragraph" w:styleId="Textodeglobo">
    <w:name w:val="Balloon Text"/>
    <w:basedOn w:val="Normal"/>
    <w:link w:val="TextodegloboCar"/>
    <w:uiPriority w:val="99"/>
    <w:semiHidden/>
    <w:unhideWhenUsed/>
    <w:rsid w:val="00456F9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56F99"/>
    <w:rPr>
      <w:rFonts w:ascii="Segoe UI" w:eastAsia="MS Mincho" w:hAnsi="Segoe UI" w:cs="Segoe UI"/>
      <w:sz w:val="18"/>
      <w:szCs w:val="18"/>
      <w:lang w:val="es-ES" w:eastAsia="es-ES"/>
    </w:rPr>
  </w:style>
  <w:style w:type="character" w:customStyle="1" w:styleId="Ttulo2Car">
    <w:name w:val="Título 2 Car"/>
    <w:basedOn w:val="Fuentedeprrafopredeter"/>
    <w:link w:val="Ttulo2"/>
    <w:uiPriority w:val="9"/>
    <w:semiHidden/>
    <w:rsid w:val="00490D1C"/>
    <w:rPr>
      <w:rFonts w:asciiTheme="majorHAnsi" w:eastAsiaTheme="majorEastAsia" w:hAnsiTheme="majorHAnsi" w:cstheme="majorBidi"/>
      <w:color w:val="2E74B5" w:themeColor="accent1" w:themeShade="BF"/>
      <w:sz w:val="26"/>
      <w:szCs w:val="26"/>
      <w:lang w:val="es-ES" w:eastAsia="es-ES"/>
    </w:rPr>
  </w:style>
  <w:style w:type="character" w:customStyle="1" w:styleId="Ttulo9Car">
    <w:name w:val="Título 9 Car"/>
    <w:basedOn w:val="Fuentedeprrafopredeter"/>
    <w:link w:val="Ttulo9"/>
    <w:uiPriority w:val="9"/>
    <w:semiHidden/>
    <w:rsid w:val="00490D1C"/>
    <w:rPr>
      <w:rFonts w:asciiTheme="majorHAnsi" w:eastAsiaTheme="majorEastAsia" w:hAnsiTheme="majorHAnsi" w:cstheme="majorBidi"/>
      <w:i/>
      <w:iCs/>
      <w:color w:val="272727" w:themeColor="text1" w:themeTint="D8"/>
      <w:sz w:val="21"/>
      <w:szCs w:val="21"/>
      <w:lang w:val="es-ES" w:eastAsia="es-ES"/>
    </w:rPr>
  </w:style>
  <w:style w:type="character" w:customStyle="1" w:styleId="Ttulo3Car">
    <w:name w:val="Título 3 Car"/>
    <w:basedOn w:val="Fuentedeprrafopredeter"/>
    <w:link w:val="Ttulo3"/>
    <w:uiPriority w:val="9"/>
    <w:semiHidden/>
    <w:rsid w:val="00F3113B"/>
    <w:rPr>
      <w:rFonts w:asciiTheme="majorHAnsi" w:eastAsiaTheme="majorEastAsia" w:hAnsiTheme="majorHAnsi" w:cstheme="majorBidi"/>
      <w:color w:val="1F4D78" w:themeColor="accent1" w:themeShade="7F"/>
      <w:sz w:val="24"/>
      <w:szCs w:val="24"/>
      <w:lang w:val="es-ES" w:eastAsia="es-ES"/>
    </w:rPr>
  </w:style>
  <w:style w:type="paragraph" w:styleId="NormalWeb">
    <w:name w:val="Normal (Web)"/>
    <w:basedOn w:val="Normal"/>
    <w:uiPriority w:val="99"/>
    <w:unhideWhenUsed/>
    <w:rsid w:val="00F91CBF"/>
    <w:pPr>
      <w:spacing w:before="100" w:beforeAutospacing="1" w:after="100" w:afterAutospacing="1"/>
    </w:pPr>
    <w:rPr>
      <w:rFonts w:ascii="Calibri" w:eastAsiaTheme="minorHAnsi" w:hAnsi="Calibri" w:cs="Calibri"/>
      <w:sz w:val="22"/>
      <w:szCs w:val="22"/>
      <w:lang w:val="es-CO" w:eastAsia="es-CO"/>
    </w:rPr>
  </w:style>
  <w:style w:type="paragraph" w:styleId="Prrafodelista">
    <w:name w:val="List Paragraph"/>
    <w:aliases w:val="Bolita,Guión,Viñeta 2,Párrafo de lista3,BOLA,Párrafo de lista21,Titulo 8,Párrafo de lista1,List Paragraph,VIÑETA,Viñetas,parrafo,Flor,Cuadrícula media 1 - Énfasis 21,Lista con viñeta,TABLA,Párrafo de lista5,Header1,VIÑETAS,titulo 5,HOJA"/>
    <w:basedOn w:val="Normal"/>
    <w:link w:val="PrrafodelistaCar"/>
    <w:uiPriority w:val="34"/>
    <w:qFormat/>
    <w:rsid w:val="007E6159"/>
    <w:pPr>
      <w:ind w:left="720"/>
      <w:contextualSpacing/>
    </w:pPr>
    <w:rPr>
      <w:rFonts w:ascii="Times New Roman" w:eastAsia="Times New Roman" w:hAnsi="Times New Roman"/>
      <w:sz w:val="20"/>
      <w:szCs w:val="20"/>
      <w:lang w:eastAsia="es-MX"/>
    </w:rPr>
  </w:style>
  <w:style w:type="character" w:styleId="Hipervnculo">
    <w:name w:val="Hyperlink"/>
    <w:basedOn w:val="Fuentedeprrafopredeter"/>
    <w:uiPriority w:val="99"/>
    <w:unhideWhenUsed/>
    <w:rsid w:val="00C344BC"/>
    <w:rPr>
      <w:color w:val="0000FF"/>
      <w:u w:val="single"/>
    </w:rPr>
  </w:style>
  <w:style w:type="paragraph" w:styleId="Textoindependiente2">
    <w:name w:val="Body Text 2"/>
    <w:basedOn w:val="Normal"/>
    <w:link w:val="Textoindependiente2Car"/>
    <w:uiPriority w:val="99"/>
    <w:unhideWhenUsed/>
    <w:rsid w:val="00B67091"/>
    <w:pPr>
      <w:spacing w:after="120" w:line="480" w:lineRule="auto"/>
    </w:pPr>
  </w:style>
  <w:style w:type="character" w:customStyle="1" w:styleId="Textoindependiente2Car">
    <w:name w:val="Texto independiente 2 Car"/>
    <w:basedOn w:val="Fuentedeprrafopredeter"/>
    <w:link w:val="Textoindependiente2"/>
    <w:uiPriority w:val="99"/>
    <w:rsid w:val="00B67091"/>
    <w:rPr>
      <w:rFonts w:ascii="Arial Narrow" w:eastAsia="MS Mincho" w:hAnsi="Arial Narrow" w:cs="Times New Roman"/>
      <w:sz w:val="24"/>
      <w:szCs w:val="24"/>
      <w:lang w:val="es-ES" w:eastAsia="es-ES"/>
    </w:rPr>
  </w:style>
  <w:style w:type="character" w:customStyle="1" w:styleId="PrrafodelistaCar">
    <w:name w:val="Párrafo de lista Car"/>
    <w:aliases w:val="Bolita Car,Guión Car,Viñeta 2 Car,Párrafo de lista3 Car,BOLA Car,Párrafo de lista21 Car,Titulo 8 Car,Párrafo de lista1 Car,List Paragraph Car,VIÑETA Car,Viñetas Car,parrafo Car,Flor Car,Cuadrícula media 1 - Énfasis 21 Car,TABLA Car"/>
    <w:link w:val="Prrafodelista"/>
    <w:uiPriority w:val="34"/>
    <w:qFormat/>
    <w:locked/>
    <w:rsid w:val="00B67091"/>
    <w:rPr>
      <w:rFonts w:ascii="Times New Roman" w:eastAsia="Times New Roman" w:hAnsi="Times New Roman" w:cs="Times New Roman"/>
      <w:sz w:val="20"/>
      <w:szCs w:val="20"/>
      <w:lang w:val="es-ES" w:eastAsia="es-MX"/>
    </w:rPr>
  </w:style>
  <w:style w:type="character" w:styleId="Refdecomentario">
    <w:name w:val="annotation reference"/>
    <w:basedOn w:val="Fuentedeprrafopredeter"/>
    <w:uiPriority w:val="99"/>
    <w:semiHidden/>
    <w:unhideWhenUsed/>
    <w:rsid w:val="00C4135E"/>
    <w:rPr>
      <w:sz w:val="16"/>
      <w:szCs w:val="16"/>
    </w:rPr>
  </w:style>
  <w:style w:type="paragraph" w:styleId="Textocomentario">
    <w:name w:val="annotation text"/>
    <w:basedOn w:val="Normal"/>
    <w:link w:val="TextocomentarioCar"/>
    <w:uiPriority w:val="99"/>
    <w:unhideWhenUsed/>
    <w:rsid w:val="00C4135E"/>
    <w:rPr>
      <w:sz w:val="20"/>
      <w:szCs w:val="20"/>
    </w:rPr>
  </w:style>
  <w:style w:type="character" w:customStyle="1" w:styleId="TextocomentarioCar">
    <w:name w:val="Texto comentario Car"/>
    <w:basedOn w:val="Fuentedeprrafopredeter"/>
    <w:link w:val="Textocomentario"/>
    <w:uiPriority w:val="99"/>
    <w:rsid w:val="00C4135E"/>
    <w:rPr>
      <w:rFonts w:ascii="Arial Narrow" w:eastAsia="MS Mincho" w:hAnsi="Arial Narrow"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C4135E"/>
    <w:rPr>
      <w:b/>
      <w:bCs/>
    </w:rPr>
  </w:style>
  <w:style w:type="character" w:customStyle="1" w:styleId="AsuntodelcomentarioCar">
    <w:name w:val="Asunto del comentario Car"/>
    <w:basedOn w:val="TextocomentarioCar"/>
    <w:link w:val="Asuntodelcomentario"/>
    <w:uiPriority w:val="99"/>
    <w:semiHidden/>
    <w:rsid w:val="00C4135E"/>
    <w:rPr>
      <w:rFonts w:ascii="Arial Narrow" w:eastAsia="MS Mincho" w:hAnsi="Arial Narrow" w:cs="Times New Roman"/>
      <w:b/>
      <w:bCs/>
      <w:sz w:val="20"/>
      <w:szCs w:val="20"/>
      <w:lang w:val="es-ES" w:eastAsia="es-ES"/>
    </w:rPr>
  </w:style>
  <w:style w:type="character" w:customStyle="1" w:styleId="Ninguno">
    <w:name w:val="Ninguno"/>
    <w:rsid w:val="00007A90"/>
    <w:rPr>
      <w:lang w:val="es-ES_tradnl"/>
    </w:rPr>
  </w:style>
  <w:style w:type="paragraph" w:customStyle="1" w:styleId="Cuerpo">
    <w:name w:val="Cuerpo"/>
    <w:rsid w:val="00385DB7"/>
    <w:pPr>
      <w:spacing w:after="0" w:line="240" w:lineRule="auto"/>
    </w:pPr>
    <w:rPr>
      <w:rFonts w:ascii="Times New Roman" w:eastAsia="Arial Unicode MS" w:hAnsi="Times New Roman" w:cs="Arial Unicode MS"/>
      <w:color w:val="000000"/>
      <w:sz w:val="24"/>
      <w:szCs w:val="24"/>
      <w:u w:color="000000"/>
      <w:lang w:val="es-ES_tradnl" w:eastAsia="es-CO"/>
    </w:rPr>
  </w:style>
  <w:style w:type="table" w:styleId="Tablaconcuadrcula">
    <w:name w:val="Table Grid"/>
    <w:aliases w:val="sin cuadricula,Tabla GEOCOL,Tabla con cuadrícula-1,Tabla sin cuadrícula,SGI,Casanare,Capítulo 1 PMA,Petrominerales,petro"/>
    <w:basedOn w:val="Tablanormal"/>
    <w:uiPriority w:val="39"/>
    <w:qFormat/>
    <w:rsid w:val="00473022"/>
    <w:pPr>
      <w:spacing w:after="0" w:line="240" w:lineRule="auto"/>
      <w:contextualSpacing/>
    </w:pPr>
    <w:rPr>
      <w:rFonts w:ascii="Work Sans" w:eastAsia="Arial" w:hAnsi="Work Sans" w:cs="Arial"/>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basedOn w:val="Fuentedeprrafopredeter"/>
    <w:uiPriority w:val="99"/>
    <w:semiHidden/>
    <w:unhideWhenUsed/>
    <w:rsid w:val="009B2915"/>
    <w:rPr>
      <w:color w:val="605E5C"/>
      <w:shd w:val="clear" w:color="auto" w:fill="E1DFDD"/>
    </w:rPr>
  </w:style>
  <w:style w:type="character" w:styleId="Fuerte">
    <w:name w:val="Strong"/>
    <w:basedOn w:val="Fuentedeprrafopredeter"/>
    <w:uiPriority w:val="22"/>
    <w:qFormat/>
    <w:rsid w:val="00FD6CA3"/>
    <w:rPr>
      <w:b/>
      <w:bCs/>
    </w:rPr>
  </w:style>
  <w:style w:type="character" w:customStyle="1" w:styleId="normaltextrun">
    <w:name w:val="normaltextrun"/>
    <w:basedOn w:val="Fuentedeprrafopredeter"/>
    <w:rsid w:val="00B90DEE"/>
  </w:style>
  <w:style w:type="paragraph" w:customStyle="1" w:styleId="paragraph">
    <w:name w:val="paragraph"/>
    <w:basedOn w:val="Normal"/>
    <w:rsid w:val="00827EAB"/>
    <w:pPr>
      <w:spacing w:before="100" w:beforeAutospacing="1" w:after="100" w:afterAutospacing="1"/>
    </w:pPr>
    <w:rPr>
      <w:rFonts w:ascii="Times New Roman" w:eastAsia="Times New Roman" w:hAnsi="Times New Roman"/>
      <w:lang w:val="es-CO" w:eastAsia="es-CO"/>
    </w:rPr>
  </w:style>
  <w:style w:type="character" w:customStyle="1" w:styleId="eop">
    <w:name w:val="eop"/>
    <w:basedOn w:val="Fuentedeprrafopredeter"/>
    <w:rsid w:val="00827EAB"/>
  </w:style>
  <w:style w:type="character" w:customStyle="1" w:styleId="Mencinsinresolver2">
    <w:name w:val="Mención sin resolver2"/>
    <w:basedOn w:val="Fuentedeprrafopredeter"/>
    <w:uiPriority w:val="99"/>
    <w:semiHidden/>
    <w:unhideWhenUsed/>
    <w:rsid w:val="00C820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397510">
      <w:bodyDiv w:val="1"/>
      <w:marLeft w:val="0"/>
      <w:marRight w:val="0"/>
      <w:marTop w:val="0"/>
      <w:marBottom w:val="0"/>
      <w:divBdr>
        <w:top w:val="none" w:sz="0" w:space="0" w:color="auto"/>
        <w:left w:val="none" w:sz="0" w:space="0" w:color="auto"/>
        <w:bottom w:val="none" w:sz="0" w:space="0" w:color="auto"/>
        <w:right w:val="none" w:sz="0" w:space="0" w:color="auto"/>
      </w:divBdr>
      <w:divsChild>
        <w:div w:id="598950367">
          <w:marLeft w:val="0"/>
          <w:marRight w:val="0"/>
          <w:marTop w:val="0"/>
          <w:marBottom w:val="0"/>
          <w:divBdr>
            <w:top w:val="none" w:sz="0" w:space="0" w:color="auto"/>
            <w:left w:val="none" w:sz="0" w:space="0" w:color="auto"/>
            <w:bottom w:val="none" w:sz="0" w:space="0" w:color="auto"/>
            <w:right w:val="none" w:sz="0" w:space="0" w:color="auto"/>
          </w:divBdr>
        </w:div>
        <w:div w:id="696590012">
          <w:marLeft w:val="0"/>
          <w:marRight w:val="0"/>
          <w:marTop w:val="0"/>
          <w:marBottom w:val="0"/>
          <w:divBdr>
            <w:top w:val="none" w:sz="0" w:space="0" w:color="auto"/>
            <w:left w:val="none" w:sz="0" w:space="0" w:color="auto"/>
            <w:bottom w:val="none" w:sz="0" w:space="0" w:color="auto"/>
            <w:right w:val="none" w:sz="0" w:space="0" w:color="auto"/>
          </w:divBdr>
        </w:div>
        <w:div w:id="272712067">
          <w:marLeft w:val="0"/>
          <w:marRight w:val="0"/>
          <w:marTop w:val="0"/>
          <w:marBottom w:val="0"/>
          <w:divBdr>
            <w:top w:val="none" w:sz="0" w:space="0" w:color="auto"/>
            <w:left w:val="none" w:sz="0" w:space="0" w:color="auto"/>
            <w:bottom w:val="none" w:sz="0" w:space="0" w:color="auto"/>
            <w:right w:val="none" w:sz="0" w:space="0" w:color="auto"/>
          </w:divBdr>
        </w:div>
        <w:div w:id="1718167459">
          <w:marLeft w:val="0"/>
          <w:marRight w:val="0"/>
          <w:marTop w:val="0"/>
          <w:marBottom w:val="0"/>
          <w:divBdr>
            <w:top w:val="none" w:sz="0" w:space="0" w:color="auto"/>
            <w:left w:val="none" w:sz="0" w:space="0" w:color="auto"/>
            <w:bottom w:val="none" w:sz="0" w:space="0" w:color="auto"/>
            <w:right w:val="none" w:sz="0" w:space="0" w:color="auto"/>
          </w:divBdr>
        </w:div>
        <w:div w:id="679820588">
          <w:marLeft w:val="0"/>
          <w:marRight w:val="0"/>
          <w:marTop w:val="0"/>
          <w:marBottom w:val="0"/>
          <w:divBdr>
            <w:top w:val="none" w:sz="0" w:space="0" w:color="auto"/>
            <w:left w:val="none" w:sz="0" w:space="0" w:color="auto"/>
            <w:bottom w:val="none" w:sz="0" w:space="0" w:color="auto"/>
            <w:right w:val="none" w:sz="0" w:space="0" w:color="auto"/>
          </w:divBdr>
        </w:div>
        <w:div w:id="1531264498">
          <w:marLeft w:val="0"/>
          <w:marRight w:val="0"/>
          <w:marTop w:val="0"/>
          <w:marBottom w:val="0"/>
          <w:divBdr>
            <w:top w:val="none" w:sz="0" w:space="0" w:color="auto"/>
            <w:left w:val="none" w:sz="0" w:space="0" w:color="auto"/>
            <w:bottom w:val="none" w:sz="0" w:space="0" w:color="auto"/>
            <w:right w:val="none" w:sz="0" w:space="0" w:color="auto"/>
          </w:divBdr>
        </w:div>
      </w:divsChild>
    </w:div>
    <w:div w:id="166361575">
      <w:bodyDiv w:val="1"/>
      <w:marLeft w:val="0"/>
      <w:marRight w:val="0"/>
      <w:marTop w:val="0"/>
      <w:marBottom w:val="0"/>
      <w:divBdr>
        <w:top w:val="none" w:sz="0" w:space="0" w:color="auto"/>
        <w:left w:val="none" w:sz="0" w:space="0" w:color="auto"/>
        <w:bottom w:val="none" w:sz="0" w:space="0" w:color="auto"/>
        <w:right w:val="none" w:sz="0" w:space="0" w:color="auto"/>
      </w:divBdr>
    </w:div>
    <w:div w:id="707225154">
      <w:bodyDiv w:val="1"/>
      <w:marLeft w:val="0"/>
      <w:marRight w:val="0"/>
      <w:marTop w:val="0"/>
      <w:marBottom w:val="0"/>
      <w:divBdr>
        <w:top w:val="none" w:sz="0" w:space="0" w:color="auto"/>
        <w:left w:val="none" w:sz="0" w:space="0" w:color="auto"/>
        <w:bottom w:val="none" w:sz="0" w:space="0" w:color="auto"/>
        <w:right w:val="none" w:sz="0" w:space="0" w:color="auto"/>
      </w:divBdr>
    </w:div>
    <w:div w:id="1267808228">
      <w:bodyDiv w:val="1"/>
      <w:marLeft w:val="0"/>
      <w:marRight w:val="0"/>
      <w:marTop w:val="0"/>
      <w:marBottom w:val="0"/>
      <w:divBdr>
        <w:top w:val="none" w:sz="0" w:space="0" w:color="auto"/>
        <w:left w:val="none" w:sz="0" w:space="0" w:color="auto"/>
        <w:bottom w:val="none" w:sz="0" w:space="0" w:color="auto"/>
        <w:right w:val="none" w:sz="0" w:space="0" w:color="auto"/>
      </w:divBdr>
    </w:div>
    <w:div w:id="1484395728">
      <w:bodyDiv w:val="1"/>
      <w:marLeft w:val="0"/>
      <w:marRight w:val="0"/>
      <w:marTop w:val="0"/>
      <w:marBottom w:val="0"/>
      <w:divBdr>
        <w:top w:val="none" w:sz="0" w:space="0" w:color="auto"/>
        <w:left w:val="none" w:sz="0" w:space="0" w:color="auto"/>
        <w:bottom w:val="none" w:sz="0" w:space="0" w:color="auto"/>
        <w:right w:val="none" w:sz="0" w:space="0" w:color="auto"/>
      </w:divBdr>
    </w:div>
    <w:div w:id="1542980998">
      <w:bodyDiv w:val="1"/>
      <w:marLeft w:val="0"/>
      <w:marRight w:val="0"/>
      <w:marTop w:val="0"/>
      <w:marBottom w:val="0"/>
      <w:divBdr>
        <w:top w:val="none" w:sz="0" w:space="0" w:color="auto"/>
        <w:left w:val="none" w:sz="0" w:space="0" w:color="auto"/>
        <w:bottom w:val="none" w:sz="0" w:space="0" w:color="auto"/>
        <w:right w:val="none" w:sz="0" w:space="0" w:color="auto"/>
      </w:divBdr>
    </w:div>
    <w:div w:id="1579245931">
      <w:bodyDiv w:val="1"/>
      <w:marLeft w:val="0"/>
      <w:marRight w:val="0"/>
      <w:marTop w:val="0"/>
      <w:marBottom w:val="0"/>
      <w:divBdr>
        <w:top w:val="none" w:sz="0" w:space="0" w:color="auto"/>
        <w:left w:val="none" w:sz="0" w:space="0" w:color="auto"/>
        <w:bottom w:val="none" w:sz="0" w:space="0" w:color="auto"/>
        <w:right w:val="none" w:sz="0" w:space="0" w:color="auto"/>
      </w:divBdr>
    </w:div>
    <w:div w:id="1621229586">
      <w:bodyDiv w:val="1"/>
      <w:marLeft w:val="0"/>
      <w:marRight w:val="0"/>
      <w:marTop w:val="0"/>
      <w:marBottom w:val="0"/>
      <w:divBdr>
        <w:top w:val="none" w:sz="0" w:space="0" w:color="auto"/>
        <w:left w:val="none" w:sz="0" w:space="0" w:color="auto"/>
        <w:bottom w:val="none" w:sz="0" w:space="0" w:color="auto"/>
        <w:right w:val="none" w:sz="0" w:space="0" w:color="auto"/>
      </w:divBdr>
    </w:div>
    <w:div w:id="1623071277">
      <w:bodyDiv w:val="1"/>
      <w:marLeft w:val="0"/>
      <w:marRight w:val="0"/>
      <w:marTop w:val="0"/>
      <w:marBottom w:val="0"/>
      <w:divBdr>
        <w:top w:val="none" w:sz="0" w:space="0" w:color="auto"/>
        <w:left w:val="none" w:sz="0" w:space="0" w:color="auto"/>
        <w:bottom w:val="none" w:sz="0" w:space="0" w:color="auto"/>
        <w:right w:val="none" w:sz="0" w:space="0" w:color="auto"/>
      </w:divBdr>
    </w:div>
    <w:div w:id="1904634741">
      <w:bodyDiv w:val="1"/>
      <w:marLeft w:val="0"/>
      <w:marRight w:val="0"/>
      <w:marTop w:val="0"/>
      <w:marBottom w:val="0"/>
      <w:divBdr>
        <w:top w:val="none" w:sz="0" w:space="0" w:color="auto"/>
        <w:left w:val="none" w:sz="0" w:space="0" w:color="auto"/>
        <w:bottom w:val="none" w:sz="0" w:space="0" w:color="auto"/>
        <w:right w:val="none" w:sz="0" w:space="0" w:color="auto"/>
      </w:divBdr>
      <w:divsChild>
        <w:div w:id="898369763">
          <w:marLeft w:val="547"/>
          <w:marRight w:val="0"/>
          <w:marTop w:val="0"/>
          <w:marBottom w:val="0"/>
          <w:divBdr>
            <w:top w:val="none" w:sz="0" w:space="0" w:color="auto"/>
            <w:left w:val="none" w:sz="0" w:space="0" w:color="auto"/>
            <w:bottom w:val="none" w:sz="0" w:space="0" w:color="auto"/>
            <w:right w:val="none" w:sz="0" w:space="0" w:color="auto"/>
          </w:divBdr>
        </w:div>
      </w:divsChild>
    </w:div>
    <w:div w:id="2112698258">
      <w:bodyDiv w:val="1"/>
      <w:marLeft w:val="0"/>
      <w:marRight w:val="0"/>
      <w:marTop w:val="0"/>
      <w:marBottom w:val="0"/>
      <w:divBdr>
        <w:top w:val="none" w:sz="0" w:space="0" w:color="auto"/>
        <w:left w:val="none" w:sz="0" w:space="0" w:color="auto"/>
        <w:bottom w:val="none" w:sz="0" w:space="0" w:color="auto"/>
        <w:right w:val="none" w:sz="0" w:space="0" w:color="auto"/>
      </w:divBdr>
    </w:div>
    <w:div w:id="211355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brastec.prof4@zipaquira.gov.co"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png"/><Relationship Id="rId19" Type="http://schemas.microsoft.com/office/2020/10/relationships/intelligence" Target="intelligence2.xml"/><Relationship Id="rId4" Type="http://schemas.openxmlformats.org/officeDocument/2006/relationships/settings" Target="settings.xml"/><Relationship Id="rId9" Type="http://schemas.openxmlformats.org/officeDocument/2006/relationships/hyperlink" Target="mailto:osladava@hotmail.com" TargetMode="External"/><Relationship Id="rId14" Type="http://schemas.openxmlformats.org/officeDocument/2006/relationships/footer" Target="footer2.xml"/><Relationship Id="rId22" Type="http://schemas.openxmlformats.org/officeDocument/2006/relationships/customXml" Target="../customXml/item4.xml"/></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B9BC4C472512F4F93652D24391C7CCF" ma:contentTypeVersion="14" ma:contentTypeDescription="Crear nuevo documento." ma:contentTypeScope="" ma:versionID="220ec0bf0700edd3639aed11c9dbacac">
  <xsd:schema xmlns:xsd="http://www.w3.org/2001/XMLSchema" xmlns:xs="http://www.w3.org/2001/XMLSchema" xmlns:p="http://schemas.microsoft.com/office/2006/metadata/properties" xmlns:ns2="cd220f6b-6af9-408b-a4a4-9b366d7a67e9" xmlns:ns3="450b9a8b-bc5c-45f2-9886-0b4bd61ffe93" targetNamespace="http://schemas.microsoft.com/office/2006/metadata/properties" ma:root="true" ma:fieldsID="d824a0edcbe83da2b4357f9339154805" ns2:_="" ns3:_="">
    <xsd:import namespace="cd220f6b-6af9-408b-a4a4-9b366d7a67e9"/>
    <xsd:import namespace="450b9a8b-bc5c-45f2-9886-0b4bd61ffe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220f6b-6af9-408b-a4a4-9b366d7a67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aa27a25d-457c-4aed-8099-69afa1ad450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0b9a8b-bc5c-45f2-9886-0b4bd61ffe9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c9984ba-cb4d-4e0d-9884-cb145fd5f8f4}" ma:internalName="TaxCatchAll" ma:showField="CatchAllData" ma:web="450b9a8b-bc5c-45f2-9886-0b4bd61ffe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50b9a8b-bc5c-45f2-9886-0b4bd61ffe93" xsi:nil="true"/>
    <lcf76f155ced4ddcb4097134ff3c332f xmlns="cd220f6b-6af9-408b-a4a4-9b366d7a67e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5AD510A-04AB-4476-B85F-1CFBE88887E7}">
  <ds:schemaRefs>
    <ds:schemaRef ds:uri="http://schemas.openxmlformats.org/officeDocument/2006/bibliography"/>
  </ds:schemaRefs>
</ds:datastoreItem>
</file>

<file path=customXml/itemProps2.xml><?xml version="1.0" encoding="utf-8"?>
<ds:datastoreItem xmlns:ds="http://schemas.openxmlformats.org/officeDocument/2006/customXml" ds:itemID="{8F969A9E-43C2-416D-A079-6D961A55295E}"/>
</file>

<file path=customXml/itemProps3.xml><?xml version="1.0" encoding="utf-8"?>
<ds:datastoreItem xmlns:ds="http://schemas.openxmlformats.org/officeDocument/2006/customXml" ds:itemID="{DA952118-D291-4FFB-8AC0-8217A405A7EA}"/>
</file>

<file path=customXml/itemProps4.xml><?xml version="1.0" encoding="utf-8"?>
<ds:datastoreItem xmlns:ds="http://schemas.openxmlformats.org/officeDocument/2006/customXml" ds:itemID="{4B701423-380D-4D66-A68A-F6B727649BC3}"/>
</file>

<file path=docProps/app.xml><?xml version="1.0" encoding="utf-8"?>
<Properties xmlns="http://schemas.openxmlformats.org/officeDocument/2006/extended-properties" xmlns:vt="http://schemas.openxmlformats.org/officeDocument/2006/docPropsVTypes">
  <Template>Normal.dotm</Template>
  <TotalTime>4</TotalTime>
  <Pages>11</Pages>
  <Words>3918</Words>
  <Characters>21554</Characters>
  <Application>Microsoft Office Word</Application>
  <DocSecurity>0</DocSecurity>
  <Lines>179</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Romero Saenz</dc:creator>
  <cp:keywords/>
  <dc:description/>
  <cp:lastModifiedBy>Diana Marcela Martinez</cp:lastModifiedBy>
  <cp:revision>5</cp:revision>
  <cp:lastPrinted>2026-02-22T16:15:00Z</cp:lastPrinted>
  <dcterms:created xsi:type="dcterms:W3CDTF">2026-05-19T16:41:00Z</dcterms:created>
  <dcterms:modified xsi:type="dcterms:W3CDTF">2026-05-25T16:39:00Z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0x010100CB9BC4C472512F4F93652D24391C7CCF</vt:lpwstr>
  </property>
</Properties>
</file>